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99" w:rsidRPr="00865231" w:rsidRDefault="000D53F1">
      <w:r w:rsidRPr="00865231">
        <w:rPr>
          <w:noProof/>
        </w:rPr>
        <w:drawing>
          <wp:inline distT="0" distB="0" distL="0" distR="0" wp14:anchorId="1E74C80F" wp14:editId="517DA726">
            <wp:extent cx="5943600" cy="6945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6945630"/>
                    </a:xfrm>
                    <a:prstGeom prst="rect">
                      <a:avLst/>
                    </a:prstGeom>
                  </pic:spPr>
                </pic:pic>
              </a:graphicData>
            </a:graphic>
          </wp:inline>
        </w:drawing>
      </w:r>
    </w:p>
    <w:p w:rsidR="000D53F1" w:rsidRPr="00865231" w:rsidRDefault="000D53F1"/>
    <w:p w:rsidR="000D53F1" w:rsidRPr="00865231" w:rsidRDefault="000D53F1"/>
    <w:p w:rsidR="000D53F1" w:rsidRPr="00865231" w:rsidRDefault="000D53F1"/>
    <w:p w:rsidR="000D53F1" w:rsidRPr="00865231" w:rsidRDefault="000D53F1"/>
    <w:p w:rsidR="000D53F1" w:rsidRPr="00865231" w:rsidRDefault="000D53F1">
      <w:r w:rsidRPr="00865231">
        <w:rPr>
          <w:noProof/>
        </w:rPr>
        <w:lastRenderedPageBreak/>
        <w:drawing>
          <wp:inline distT="0" distB="0" distL="0" distR="0" wp14:anchorId="1C50EA26" wp14:editId="01EB1DD2">
            <wp:extent cx="5943600" cy="1322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322070"/>
                    </a:xfrm>
                    <a:prstGeom prst="rect">
                      <a:avLst/>
                    </a:prstGeom>
                  </pic:spPr>
                </pic:pic>
              </a:graphicData>
            </a:graphic>
          </wp:inline>
        </w:drawing>
      </w:r>
    </w:p>
    <w:p w:rsidR="000D53F1" w:rsidRPr="00865231" w:rsidRDefault="000D53F1"/>
    <w:p w:rsidR="000D53F1" w:rsidRPr="00865231" w:rsidRDefault="000D53F1">
      <w:r w:rsidRPr="00865231">
        <w:rPr>
          <w:noProof/>
        </w:rPr>
        <w:drawing>
          <wp:inline distT="0" distB="0" distL="0" distR="0" wp14:anchorId="0A47D297" wp14:editId="06A1E0F9">
            <wp:extent cx="5943600" cy="2351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51405"/>
                    </a:xfrm>
                    <a:prstGeom prst="rect">
                      <a:avLst/>
                    </a:prstGeom>
                  </pic:spPr>
                </pic:pic>
              </a:graphicData>
            </a:graphic>
          </wp:inline>
        </w:drawing>
      </w:r>
    </w:p>
    <w:p w:rsidR="000D53F1" w:rsidRPr="00865231" w:rsidRDefault="000D53F1">
      <w:r w:rsidRPr="00865231">
        <w:rPr>
          <w:noProof/>
        </w:rPr>
        <w:drawing>
          <wp:inline distT="0" distB="0" distL="0" distR="0" wp14:anchorId="39B9E406" wp14:editId="3294523E">
            <wp:extent cx="5943600" cy="1370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70965"/>
                    </a:xfrm>
                    <a:prstGeom prst="rect">
                      <a:avLst/>
                    </a:prstGeom>
                  </pic:spPr>
                </pic:pic>
              </a:graphicData>
            </a:graphic>
          </wp:inline>
        </w:drawing>
      </w:r>
    </w:p>
    <w:p w:rsidR="000D53F1" w:rsidRPr="00865231" w:rsidRDefault="000D53F1">
      <w:r w:rsidRPr="00865231">
        <w:t>Publication</w:t>
      </w:r>
    </w:p>
    <w:p w:rsidR="000D53F1" w:rsidRPr="00865231" w:rsidRDefault="000D53F1" w:rsidP="000D53F1">
      <w:pPr>
        <w:spacing w:line="360" w:lineRule="atLeast"/>
        <w:rPr>
          <w:rFonts w:ascii="Tahoma" w:eastAsia="Times New Roman" w:hAnsi="Tahoma" w:cs="Tahoma"/>
        </w:rPr>
      </w:pPr>
      <w:r w:rsidRPr="00865231">
        <w:rPr>
          <w:noProof/>
        </w:rPr>
        <w:lastRenderedPageBreak/>
        <w:drawing>
          <wp:inline distT="0" distB="0" distL="0" distR="0" wp14:anchorId="6309B7A2" wp14:editId="16027FFE">
            <wp:extent cx="5943600" cy="5243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243830"/>
                    </a:xfrm>
                    <a:prstGeom prst="rect">
                      <a:avLst/>
                    </a:prstGeom>
                  </pic:spPr>
                </pic:pic>
              </a:graphicData>
            </a:graphic>
          </wp:inline>
        </w:drawing>
      </w:r>
      <w:r w:rsidRPr="00865231">
        <w:rPr>
          <w:rFonts w:ascii="Tahoma" w:eastAsia="Times New Roman" w:hAnsi="Tahoma" w:cs="Tahoma"/>
        </w:rPr>
        <w:br/>
        <w:t>9- A systematic review of the therapeutic effects of resveratrol in combination with 5-fluorouracil during colorectal cancer treatment: with a special focus on the oxidant, apoptotic, and anti-inflammatory activities</w:t>
      </w:r>
    </w:p>
    <w:p w:rsidR="000D53F1" w:rsidRPr="00865231" w:rsidRDefault="000D53F1" w:rsidP="000D53F1">
      <w:pPr>
        <w:spacing w:line="360" w:lineRule="atLeast"/>
        <w:rPr>
          <w:rFonts w:ascii="Tahoma" w:hAnsi="Tahoma" w:cs="Tahoma"/>
          <w:shd w:val="clear" w:color="auto" w:fill="FFFFFF"/>
        </w:rPr>
      </w:pPr>
      <w:proofErr w:type="spellStart"/>
      <w:r w:rsidRPr="00865231">
        <w:rPr>
          <w:rFonts w:ascii="Tahoma" w:hAnsi="Tahoma" w:cs="Tahoma"/>
          <w:shd w:val="clear" w:color="auto" w:fill="FFFFFF"/>
        </w:rPr>
        <w:t>Moutabian</w:t>
      </w:r>
      <w:proofErr w:type="spellEnd"/>
      <w:r w:rsidRPr="00865231">
        <w:rPr>
          <w:rFonts w:ascii="Tahoma" w:hAnsi="Tahoma" w:cs="Tahoma"/>
          <w:shd w:val="clear" w:color="auto" w:fill="FFFFFF"/>
        </w:rPr>
        <w:t xml:space="preserve">, H., </w:t>
      </w:r>
      <w:proofErr w:type="spellStart"/>
      <w:r w:rsidRPr="00865231">
        <w:rPr>
          <w:rFonts w:ascii="Tahoma" w:hAnsi="Tahoma" w:cs="Tahoma"/>
          <w:shd w:val="clear" w:color="auto" w:fill="FFFFFF"/>
        </w:rPr>
        <w:t>Majdaeen</w:t>
      </w:r>
      <w:proofErr w:type="spellEnd"/>
      <w:r w:rsidRPr="00865231">
        <w:rPr>
          <w:rFonts w:ascii="Tahoma" w:hAnsi="Tahoma" w:cs="Tahoma"/>
          <w:shd w:val="clear" w:color="auto" w:fill="FFFFFF"/>
        </w:rPr>
        <w:t xml:space="preserve">, M., </w:t>
      </w:r>
      <w:proofErr w:type="spellStart"/>
      <w:r w:rsidRPr="00865231">
        <w:rPr>
          <w:rFonts w:ascii="Tahoma" w:hAnsi="Tahoma" w:cs="Tahoma"/>
          <w:shd w:val="clear" w:color="auto" w:fill="FFFFFF"/>
        </w:rPr>
        <w:t>Ghahramani-Asl</w:t>
      </w:r>
      <w:proofErr w:type="spellEnd"/>
      <w:r w:rsidRPr="00865231">
        <w:rPr>
          <w:rFonts w:ascii="Tahoma" w:hAnsi="Tahoma" w:cs="Tahoma"/>
          <w:shd w:val="clear" w:color="auto" w:fill="FFFFFF"/>
        </w:rPr>
        <w:t xml:space="preserve">, R., (...), </w:t>
      </w:r>
      <w:proofErr w:type="spellStart"/>
      <w:r w:rsidRPr="00865231">
        <w:rPr>
          <w:rFonts w:ascii="Tahoma" w:hAnsi="Tahoma" w:cs="Tahoma"/>
          <w:shd w:val="clear" w:color="auto" w:fill="FFFFFF"/>
        </w:rPr>
        <w:t>Bagheri</w:t>
      </w:r>
      <w:proofErr w:type="spellEnd"/>
      <w:r w:rsidRPr="00865231">
        <w:rPr>
          <w:rFonts w:ascii="Tahoma" w:hAnsi="Tahoma" w:cs="Tahoma"/>
          <w:shd w:val="clear" w:color="auto" w:fill="FFFFFF"/>
        </w:rPr>
        <w:t xml:space="preserve">, H., </w:t>
      </w:r>
      <w:proofErr w:type="spellStart"/>
      <w:r w:rsidRPr="00865231">
        <w:rPr>
          <w:rFonts w:ascii="Tahoma" w:hAnsi="Tahoma" w:cs="Tahoma"/>
          <w:shd w:val="clear" w:color="auto" w:fill="FFFFFF"/>
        </w:rPr>
        <w:t>Farhood</w:t>
      </w:r>
      <w:proofErr w:type="spellEnd"/>
      <w:r w:rsidRPr="00865231">
        <w:rPr>
          <w:rFonts w:ascii="Tahoma" w:hAnsi="Tahoma" w:cs="Tahoma"/>
          <w:shd w:val="clear" w:color="auto" w:fill="FFFFFF"/>
        </w:rPr>
        <w:t>, B.</w:t>
      </w:r>
    </w:p>
    <w:p w:rsidR="000D53F1" w:rsidRPr="00865231" w:rsidRDefault="000D53F1" w:rsidP="000D53F1">
      <w:pPr>
        <w:spacing w:line="360" w:lineRule="atLeast"/>
        <w:rPr>
          <w:rFonts w:ascii="Tahoma" w:hAnsi="Tahoma" w:cs="Tahoma"/>
          <w:sz w:val="18"/>
          <w:szCs w:val="18"/>
          <w:shd w:val="clear" w:color="auto" w:fill="FFFFFF"/>
        </w:rPr>
      </w:pPr>
      <w:r w:rsidRPr="00865231">
        <w:t xml:space="preserve"> </w:t>
      </w:r>
      <w:hyperlink r:id="rId10" w:tgtFrame="_blank" w:history="1">
        <w:r w:rsidRPr="00865231">
          <w:rPr>
            <w:rStyle w:val="Hyperlink"/>
            <w:rFonts w:ascii="Tahoma" w:hAnsi="Tahoma" w:cs="Tahoma"/>
            <w:color w:val="auto"/>
            <w:shd w:val="clear" w:color="auto" w:fill="FFFFFF"/>
          </w:rPr>
          <w:t>Cancer Cell International</w:t>
        </w:r>
      </w:hyperlink>
      <w:r w:rsidRPr="00865231">
        <w:rPr>
          <w:rFonts w:ascii="Tahoma" w:hAnsi="Tahoma" w:cs="Tahoma"/>
          <w:shd w:val="clear" w:color="auto" w:fill="FFFFFF"/>
        </w:rPr>
        <w:t>, </w:t>
      </w:r>
      <w:r w:rsidRPr="00865231">
        <w:rPr>
          <w:rFonts w:ascii="Tahoma" w:hAnsi="Tahoma" w:cs="Tahoma"/>
          <w:sz w:val="18"/>
          <w:szCs w:val="18"/>
          <w:shd w:val="clear" w:color="auto" w:fill="FFFFFF"/>
        </w:rPr>
        <w:t>22(1)</w:t>
      </w:r>
      <w:proofErr w:type="gramStart"/>
      <w:r w:rsidRPr="00865231">
        <w:rPr>
          <w:rFonts w:ascii="Tahoma" w:hAnsi="Tahoma" w:cs="Tahoma"/>
          <w:sz w:val="18"/>
          <w:szCs w:val="18"/>
          <w:shd w:val="clear" w:color="auto" w:fill="FFFFFF"/>
        </w:rPr>
        <w:t>,142</w:t>
      </w:r>
      <w:proofErr w:type="gramEnd"/>
      <w:r w:rsidRPr="00865231">
        <w:rPr>
          <w:rFonts w:ascii="Tahoma" w:hAnsi="Tahoma" w:cs="Tahoma"/>
          <w:sz w:val="18"/>
          <w:szCs w:val="18"/>
          <w:shd w:val="clear" w:color="auto" w:fill="FFFFFF"/>
        </w:rPr>
        <w:t>..2022</w:t>
      </w:r>
    </w:p>
    <w:p w:rsidR="000D53F1" w:rsidRPr="00865231" w:rsidRDefault="000D53F1" w:rsidP="000D53F1">
      <w:pPr>
        <w:spacing w:line="360" w:lineRule="atLeast"/>
        <w:rPr>
          <w:rFonts w:asciiTheme="majorBidi" w:hAnsiTheme="majorBidi" w:cstheme="majorBidi"/>
          <w:sz w:val="18"/>
          <w:szCs w:val="18"/>
          <w:shd w:val="clear" w:color="auto" w:fill="FFFFFF"/>
        </w:rPr>
      </w:pPr>
      <w:r w:rsidRPr="00865231">
        <w:rPr>
          <w:rFonts w:asciiTheme="majorBidi" w:hAnsiTheme="majorBidi" w:cstheme="majorBidi"/>
          <w:sz w:val="18"/>
          <w:szCs w:val="18"/>
          <w:shd w:val="clear" w:color="auto" w:fill="FFFFFF"/>
        </w:rPr>
        <w:t>10-</w:t>
      </w:r>
      <w:r w:rsidRPr="00865231">
        <w:rPr>
          <w:rFonts w:asciiTheme="majorBidi" w:hAnsiTheme="majorBidi" w:cstheme="majorBidi"/>
          <w:shd w:val="clear" w:color="auto" w:fill="FFFFFF"/>
        </w:rPr>
        <w:t xml:space="preserve">The </w:t>
      </w:r>
      <w:proofErr w:type="spellStart"/>
      <w:r w:rsidRPr="00865231">
        <w:rPr>
          <w:rFonts w:asciiTheme="majorBidi" w:hAnsiTheme="majorBidi" w:cstheme="majorBidi"/>
          <w:shd w:val="clear" w:color="auto" w:fill="FFFFFF"/>
        </w:rPr>
        <w:t>cardioprotective</w:t>
      </w:r>
      <w:proofErr w:type="spellEnd"/>
      <w:r w:rsidRPr="00865231">
        <w:rPr>
          <w:rFonts w:asciiTheme="majorBidi" w:hAnsiTheme="majorBidi" w:cstheme="majorBidi"/>
          <w:shd w:val="clear" w:color="auto" w:fill="FFFFFF"/>
        </w:rPr>
        <w:t xml:space="preserve"> effects of </w:t>
      </w:r>
      <w:proofErr w:type="spellStart"/>
      <w:r w:rsidRPr="00865231">
        <w:rPr>
          <w:rFonts w:asciiTheme="majorBidi" w:hAnsiTheme="majorBidi" w:cstheme="majorBidi"/>
          <w:shd w:val="clear" w:color="auto" w:fill="FFFFFF"/>
        </w:rPr>
        <w:t>nano</w:t>
      </w:r>
      <w:proofErr w:type="spellEnd"/>
      <w:r w:rsidRPr="00865231">
        <w:rPr>
          <w:rFonts w:asciiTheme="majorBidi" w:hAnsiTheme="majorBidi" w:cstheme="majorBidi"/>
          <w:shd w:val="clear" w:color="auto" w:fill="FFFFFF"/>
        </w:rPr>
        <w:t>-curcumin against doxorubicin-induced cardiotoxicity: A systematic review</w:t>
      </w:r>
    </w:p>
    <w:p w:rsidR="000D53F1" w:rsidRPr="00865231" w:rsidRDefault="000D53F1" w:rsidP="000D53F1">
      <w:pPr>
        <w:spacing w:line="360" w:lineRule="atLeast"/>
        <w:rPr>
          <w:rFonts w:ascii="Tahoma" w:hAnsi="Tahoma" w:cs="Tahoma"/>
          <w:shd w:val="clear" w:color="auto" w:fill="FFFFFF"/>
        </w:rPr>
      </w:pPr>
      <w:proofErr w:type="spellStart"/>
      <w:r w:rsidRPr="00865231">
        <w:rPr>
          <w:rFonts w:ascii="Tahoma" w:hAnsi="Tahoma" w:cs="Tahoma"/>
          <w:shd w:val="clear" w:color="auto" w:fill="FFFFFF"/>
        </w:rPr>
        <w:t>Moutabian</w:t>
      </w:r>
      <w:proofErr w:type="spellEnd"/>
      <w:r w:rsidRPr="00865231">
        <w:rPr>
          <w:rFonts w:ascii="Tahoma" w:hAnsi="Tahoma" w:cs="Tahoma"/>
          <w:shd w:val="clear" w:color="auto" w:fill="FFFFFF"/>
        </w:rPr>
        <w:t xml:space="preserve">, H., </w:t>
      </w:r>
      <w:proofErr w:type="spellStart"/>
      <w:r w:rsidRPr="00865231">
        <w:rPr>
          <w:rFonts w:ascii="Tahoma" w:hAnsi="Tahoma" w:cs="Tahoma"/>
          <w:shd w:val="clear" w:color="auto" w:fill="FFFFFF"/>
        </w:rPr>
        <w:t>Ghahramani-Asl</w:t>
      </w:r>
      <w:proofErr w:type="spellEnd"/>
      <w:r w:rsidRPr="00865231">
        <w:rPr>
          <w:rFonts w:ascii="Tahoma" w:hAnsi="Tahoma" w:cs="Tahoma"/>
          <w:shd w:val="clear" w:color="auto" w:fill="FFFFFF"/>
        </w:rPr>
        <w:t xml:space="preserve">, R., </w:t>
      </w:r>
      <w:proofErr w:type="spellStart"/>
      <w:r w:rsidRPr="00865231">
        <w:rPr>
          <w:rFonts w:ascii="Tahoma" w:hAnsi="Tahoma" w:cs="Tahoma"/>
          <w:shd w:val="clear" w:color="auto" w:fill="FFFFFF"/>
        </w:rPr>
        <w:t>Mortezazadeh</w:t>
      </w:r>
      <w:proofErr w:type="spellEnd"/>
      <w:r w:rsidRPr="00865231">
        <w:rPr>
          <w:rFonts w:ascii="Tahoma" w:hAnsi="Tahoma" w:cs="Tahoma"/>
          <w:shd w:val="clear" w:color="auto" w:fill="FFFFFF"/>
        </w:rPr>
        <w:t xml:space="preserve">, T., (...), </w:t>
      </w:r>
      <w:proofErr w:type="spellStart"/>
      <w:r w:rsidRPr="00865231">
        <w:rPr>
          <w:rFonts w:ascii="Tahoma" w:hAnsi="Tahoma" w:cs="Tahoma"/>
          <w:shd w:val="clear" w:color="auto" w:fill="FFFFFF"/>
        </w:rPr>
        <w:t>Sathyapalan</w:t>
      </w:r>
      <w:proofErr w:type="spellEnd"/>
      <w:r w:rsidRPr="00865231">
        <w:rPr>
          <w:rFonts w:ascii="Tahoma" w:hAnsi="Tahoma" w:cs="Tahoma"/>
          <w:shd w:val="clear" w:color="auto" w:fill="FFFFFF"/>
        </w:rPr>
        <w:t xml:space="preserve">, T., </w:t>
      </w:r>
      <w:proofErr w:type="spellStart"/>
      <w:r w:rsidRPr="00865231">
        <w:rPr>
          <w:rFonts w:ascii="Tahoma" w:hAnsi="Tahoma" w:cs="Tahoma"/>
          <w:shd w:val="clear" w:color="auto" w:fill="FFFFFF"/>
        </w:rPr>
        <w:t>Sahebkar</w:t>
      </w:r>
      <w:proofErr w:type="spellEnd"/>
      <w:r w:rsidRPr="00865231">
        <w:rPr>
          <w:rFonts w:ascii="Tahoma" w:hAnsi="Tahoma" w:cs="Tahoma"/>
          <w:shd w:val="clear" w:color="auto" w:fill="FFFFFF"/>
        </w:rPr>
        <w:t>, A</w:t>
      </w:r>
    </w:p>
    <w:p w:rsidR="000D53F1" w:rsidRPr="00865231" w:rsidRDefault="0096224D" w:rsidP="000D53F1">
      <w:pPr>
        <w:spacing w:after="0" w:line="360" w:lineRule="atLeast"/>
        <w:rPr>
          <w:rFonts w:ascii="Tahoma" w:eastAsia="Times New Roman" w:hAnsi="Tahoma" w:cs="Tahoma"/>
        </w:rPr>
      </w:pPr>
      <w:hyperlink r:id="rId11" w:tgtFrame="_blank" w:history="1">
        <w:r w:rsidR="000D53F1" w:rsidRPr="00865231">
          <w:rPr>
            <w:rFonts w:ascii="Tahoma" w:eastAsia="Times New Roman" w:hAnsi="Tahoma" w:cs="Tahoma"/>
          </w:rPr>
          <w:br/>
        </w:r>
        <w:proofErr w:type="spellStart"/>
        <w:r w:rsidR="000D53F1" w:rsidRPr="00865231">
          <w:rPr>
            <w:rFonts w:ascii="Tahoma" w:eastAsia="Times New Roman" w:hAnsi="Tahoma" w:cs="Tahoma"/>
          </w:rPr>
          <w:t>BioFactors</w:t>
        </w:r>
        <w:proofErr w:type="spellEnd"/>
      </w:hyperlink>
      <w:r w:rsidR="000D53F1" w:rsidRPr="00865231">
        <w:rPr>
          <w:rFonts w:ascii="Tahoma" w:eastAsia="Times New Roman" w:hAnsi="Tahoma" w:cs="Tahoma"/>
        </w:rPr>
        <w:t>, </w:t>
      </w:r>
      <w:r w:rsidR="000D53F1" w:rsidRPr="00865231">
        <w:rPr>
          <w:rFonts w:ascii="Tahoma" w:eastAsia="Times New Roman" w:hAnsi="Tahoma" w:cs="Tahoma"/>
          <w:sz w:val="18"/>
          <w:szCs w:val="18"/>
        </w:rPr>
        <w:t>48(3), pp. 597-610</w:t>
      </w:r>
      <w:proofErr w:type="gramStart"/>
      <w:r w:rsidR="000D53F1" w:rsidRPr="00865231">
        <w:rPr>
          <w:rFonts w:ascii="Tahoma" w:eastAsia="Times New Roman" w:hAnsi="Tahoma" w:cs="Tahoma"/>
          <w:sz w:val="18"/>
          <w:szCs w:val="18"/>
        </w:rPr>
        <w:t>..2022</w:t>
      </w:r>
      <w:proofErr w:type="gramEnd"/>
    </w:p>
    <w:p w:rsidR="000D53F1" w:rsidRPr="00865231" w:rsidRDefault="000D53F1" w:rsidP="000D53F1">
      <w:pPr>
        <w:spacing w:line="360" w:lineRule="atLeast"/>
        <w:rPr>
          <w:rFonts w:ascii="Tahoma" w:eastAsia="Times New Roman" w:hAnsi="Tahoma" w:cs="Tahoma"/>
          <w:sz w:val="18"/>
          <w:szCs w:val="18"/>
        </w:rPr>
      </w:pPr>
      <w:r w:rsidRPr="00865231">
        <w:rPr>
          <w:rFonts w:ascii="Tahoma" w:eastAsia="Times New Roman" w:hAnsi="Tahoma" w:cs="Tahoma"/>
        </w:rPr>
        <w:lastRenderedPageBreak/>
        <w:t>11-Characterization of Improved PASSAG Polymer Gel Dosimeter Using Magnetic Resonance Imaging</w:t>
      </w:r>
      <w:r w:rsidRPr="00865231">
        <w:rPr>
          <w:rFonts w:ascii="Tahoma" w:eastAsia="Times New Roman" w:hAnsi="Tahoma" w:cs="Tahoma"/>
        </w:rPr>
        <w:br/>
      </w:r>
      <w:proofErr w:type="spellStart"/>
      <w:r w:rsidRPr="00865231">
        <w:rPr>
          <w:rFonts w:ascii="Tahoma" w:eastAsia="Times New Roman" w:hAnsi="Tahoma" w:cs="Tahoma"/>
        </w:rPr>
        <w:t>Dorri</w:t>
      </w:r>
      <w:proofErr w:type="spellEnd"/>
      <w:r w:rsidRPr="00865231">
        <w:rPr>
          <w:rFonts w:ascii="Tahoma" w:eastAsia="Times New Roman" w:hAnsi="Tahoma" w:cs="Tahoma"/>
        </w:rPr>
        <w:t xml:space="preserve"> </w:t>
      </w:r>
      <w:proofErr w:type="spellStart"/>
      <w:r w:rsidRPr="00865231">
        <w:rPr>
          <w:rFonts w:ascii="Tahoma" w:eastAsia="Times New Roman" w:hAnsi="Tahoma" w:cs="Tahoma"/>
        </w:rPr>
        <w:t>Giv</w:t>
      </w:r>
      <w:proofErr w:type="spellEnd"/>
      <w:r w:rsidRPr="00865231">
        <w:rPr>
          <w:rFonts w:ascii="Tahoma" w:eastAsia="Times New Roman" w:hAnsi="Tahoma" w:cs="Tahoma"/>
        </w:rPr>
        <w:t xml:space="preserve">, M., </w:t>
      </w:r>
      <w:proofErr w:type="spellStart"/>
      <w:r w:rsidRPr="00865231">
        <w:rPr>
          <w:rFonts w:ascii="Tahoma" w:eastAsia="Times New Roman" w:hAnsi="Tahoma" w:cs="Tahoma"/>
        </w:rPr>
        <w:t>Majdaeen</w:t>
      </w:r>
      <w:proofErr w:type="spellEnd"/>
      <w:r w:rsidRPr="00865231">
        <w:rPr>
          <w:rFonts w:ascii="Tahoma" w:eastAsia="Times New Roman" w:hAnsi="Tahoma" w:cs="Tahoma"/>
        </w:rPr>
        <w:t xml:space="preserve">, M., </w:t>
      </w:r>
      <w:proofErr w:type="spellStart"/>
      <w:r w:rsidRPr="00865231">
        <w:rPr>
          <w:rFonts w:ascii="Tahoma" w:eastAsia="Times New Roman" w:hAnsi="Tahoma" w:cs="Tahoma"/>
        </w:rPr>
        <w:t>Yadollahi</w:t>
      </w:r>
      <w:proofErr w:type="spellEnd"/>
      <w:r w:rsidRPr="00865231">
        <w:rPr>
          <w:rFonts w:ascii="Tahoma" w:eastAsia="Times New Roman" w:hAnsi="Tahoma" w:cs="Tahoma"/>
        </w:rPr>
        <w:t xml:space="preserve">, M., (...), </w:t>
      </w:r>
      <w:proofErr w:type="spellStart"/>
      <w:r w:rsidRPr="00865231">
        <w:rPr>
          <w:rFonts w:ascii="Tahoma" w:eastAsia="Times New Roman" w:hAnsi="Tahoma" w:cs="Tahoma"/>
        </w:rPr>
        <w:t>Ataei</w:t>
      </w:r>
      <w:proofErr w:type="spellEnd"/>
      <w:r w:rsidRPr="00865231">
        <w:rPr>
          <w:rFonts w:ascii="Tahoma" w:eastAsia="Times New Roman" w:hAnsi="Tahoma" w:cs="Tahoma"/>
        </w:rPr>
        <w:t xml:space="preserve">, G., </w:t>
      </w:r>
      <w:proofErr w:type="spellStart"/>
      <w:r w:rsidRPr="00865231">
        <w:rPr>
          <w:rFonts w:ascii="Tahoma" w:eastAsia="Times New Roman" w:hAnsi="Tahoma" w:cs="Tahoma"/>
        </w:rPr>
        <w:t>Abedi-Firouzjah</w:t>
      </w:r>
      <w:proofErr w:type="spellEnd"/>
      <w:r w:rsidRPr="00865231">
        <w:rPr>
          <w:rFonts w:ascii="Tahoma" w:eastAsia="Times New Roman" w:hAnsi="Tahoma" w:cs="Tahoma"/>
        </w:rPr>
        <w:t>, R.</w:t>
      </w:r>
      <w:hyperlink r:id="rId12" w:tgtFrame="_blank" w:history="1">
        <w:r w:rsidRPr="00865231">
          <w:rPr>
            <w:rFonts w:ascii="Tahoma" w:eastAsia="Times New Roman" w:hAnsi="Tahoma" w:cs="Tahoma"/>
          </w:rPr>
          <w:br/>
          <w:t>Applied Magnetic Resonance</w:t>
        </w:r>
      </w:hyperlink>
      <w:r w:rsidRPr="00865231">
        <w:rPr>
          <w:rFonts w:ascii="Tahoma" w:eastAsia="Times New Roman" w:hAnsi="Tahoma" w:cs="Tahoma"/>
        </w:rPr>
        <w:t>, </w:t>
      </w:r>
      <w:r w:rsidRPr="00865231">
        <w:rPr>
          <w:rFonts w:ascii="Tahoma" w:eastAsia="Times New Roman" w:hAnsi="Tahoma" w:cs="Tahoma"/>
          <w:sz w:val="18"/>
          <w:szCs w:val="18"/>
        </w:rPr>
        <w:t>53(2), pp. 441-455</w:t>
      </w:r>
      <w:proofErr w:type="gramStart"/>
      <w:r w:rsidRPr="00865231">
        <w:rPr>
          <w:rFonts w:ascii="Tahoma" w:eastAsia="Times New Roman" w:hAnsi="Tahoma" w:cs="Tahoma"/>
          <w:sz w:val="18"/>
          <w:szCs w:val="18"/>
        </w:rPr>
        <w:t>..2022</w:t>
      </w:r>
      <w:proofErr w:type="gramEnd"/>
    </w:p>
    <w:p w:rsidR="000D53F1" w:rsidRPr="00865231" w:rsidRDefault="000D53F1" w:rsidP="000D53F1">
      <w:pPr>
        <w:spacing w:line="360" w:lineRule="atLeast"/>
        <w:rPr>
          <w:rFonts w:ascii="Tahoma" w:hAnsi="Tahoma" w:cs="Tahoma"/>
          <w:shd w:val="clear" w:color="auto" w:fill="FFFFFF"/>
        </w:rPr>
      </w:pPr>
      <w:r w:rsidRPr="00865231">
        <w:rPr>
          <w:rFonts w:ascii="Tahoma" w:eastAsia="Times New Roman" w:hAnsi="Tahoma" w:cs="Tahoma"/>
          <w:sz w:val="18"/>
          <w:szCs w:val="18"/>
        </w:rPr>
        <w:t>12-</w:t>
      </w:r>
      <w:r w:rsidR="00A620F8" w:rsidRPr="00865231">
        <w:rPr>
          <w:rFonts w:ascii="Tahoma" w:hAnsi="Tahoma" w:cs="Tahoma"/>
          <w:shd w:val="clear" w:color="auto" w:fill="FFFFFF"/>
        </w:rPr>
        <w:t>Lung segmentation using active shape model to detect the disease from chest radiography</w:t>
      </w:r>
    </w:p>
    <w:p w:rsidR="00A620F8" w:rsidRPr="00865231" w:rsidRDefault="00A620F8" w:rsidP="000D53F1">
      <w:pPr>
        <w:spacing w:line="360" w:lineRule="atLeast"/>
        <w:rPr>
          <w:rFonts w:ascii="Tahoma" w:hAnsi="Tahoma" w:cs="Tahoma"/>
          <w:shd w:val="clear" w:color="auto" w:fill="FFFFFF"/>
        </w:rPr>
      </w:pPr>
      <w:proofErr w:type="spellStart"/>
      <w:r w:rsidRPr="00865231">
        <w:rPr>
          <w:rFonts w:ascii="Tahoma" w:hAnsi="Tahoma" w:cs="Tahoma"/>
          <w:shd w:val="clear" w:color="auto" w:fill="FFFFFF"/>
        </w:rPr>
        <w:t>Giv</w:t>
      </w:r>
      <w:proofErr w:type="spellEnd"/>
      <w:r w:rsidRPr="00865231">
        <w:rPr>
          <w:rFonts w:ascii="Tahoma" w:hAnsi="Tahoma" w:cs="Tahoma"/>
          <w:shd w:val="clear" w:color="auto" w:fill="FFFFFF"/>
        </w:rPr>
        <w:t xml:space="preserve">, M.D., </w:t>
      </w:r>
      <w:proofErr w:type="spellStart"/>
      <w:r w:rsidRPr="00865231">
        <w:rPr>
          <w:rFonts w:ascii="Tahoma" w:hAnsi="Tahoma" w:cs="Tahoma"/>
          <w:shd w:val="clear" w:color="auto" w:fill="FFFFFF"/>
        </w:rPr>
        <w:t>Borujeini</w:t>
      </w:r>
      <w:proofErr w:type="spellEnd"/>
      <w:r w:rsidRPr="00865231">
        <w:rPr>
          <w:rFonts w:ascii="Tahoma" w:hAnsi="Tahoma" w:cs="Tahoma"/>
          <w:shd w:val="clear" w:color="auto" w:fill="FFFFFF"/>
        </w:rPr>
        <w:t xml:space="preserve">, M.H., </w:t>
      </w:r>
      <w:proofErr w:type="spellStart"/>
      <w:r w:rsidRPr="00865231">
        <w:rPr>
          <w:rFonts w:ascii="Tahoma" w:hAnsi="Tahoma" w:cs="Tahoma"/>
          <w:shd w:val="clear" w:color="auto" w:fill="FFFFFF"/>
        </w:rPr>
        <w:t>Makrani</w:t>
      </w:r>
      <w:proofErr w:type="spellEnd"/>
      <w:r w:rsidRPr="00865231">
        <w:rPr>
          <w:rFonts w:ascii="Tahoma" w:hAnsi="Tahoma" w:cs="Tahoma"/>
          <w:shd w:val="clear" w:color="auto" w:fill="FFFFFF"/>
        </w:rPr>
        <w:t xml:space="preserve">, D.S., (...), </w:t>
      </w:r>
      <w:proofErr w:type="spellStart"/>
      <w:r w:rsidRPr="00865231">
        <w:rPr>
          <w:rFonts w:ascii="Tahoma" w:hAnsi="Tahoma" w:cs="Tahoma"/>
          <w:shd w:val="clear" w:color="auto" w:fill="FFFFFF"/>
        </w:rPr>
        <w:t>Ataei</w:t>
      </w:r>
      <w:proofErr w:type="spellEnd"/>
      <w:r w:rsidRPr="00865231">
        <w:rPr>
          <w:rFonts w:ascii="Tahoma" w:hAnsi="Tahoma" w:cs="Tahoma"/>
          <w:shd w:val="clear" w:color="auto" w:fill="FFFFFF"/>
        </w:rPr>
        <w:t xml:space="preserve">, G., </w:t>
      </w:r>
      <w:proofErr w:type="spellStart"/>
      <w:r w:rsidRPr="00865231">
        <w:rPr>
          <w:rFonts w:ascii="Tahoma" w:hAnsi="Tahoma" w:cs="Tahoma"/>
          <w:shd w:val="clear" w:color="auto" w:fill="FFFFFF"/>
        </w:rPr>
        <w:t>Madvar</w:t>
      </w:r>
      <w:proofErr w:type="spellEnd"/>
      <w:r w:rsidRPr="00865231">
        <w:rPr>
          <w:rFonts w:ascii="Tahoma" w:hAnsi="Tahoma" w:cs="Tahoma"/>
          <w:shd w:val="clear" w:color="auto" w:fill="FFFFFF"/>
        </w:rPr>
        <w:t>, H.R</w:t>
      </w:r>
    </w:p>
    <w:p w:rsidR="00A620F8" w:rsidRPr="00865231" w:rsidRDefault="0096224D" w:rsidP="000D53F1">
      <w:pPr>
        <w:spacing w:line="360" w:lineRule="atLeast"/>
        <w:rPr>
          <w:rFonts w:ascii="Tahoma" w:hAnsi="Tahoma" w:cs="Tahoma"/>
          <w:sz w:val="18"/>
          <w:szCs w:val="18"/>
          <w:shd w:val="clear" w:color="auto" w:fill="FFFFFF"/>
        </w:rPr>
      </w:pPr>
      <w:hyperlink r:id="rId13" w:tgtFrame="_blank" w:history="1">
        <w:r w:rsidR="00A620F8" w:rsidRPr="00865231">
          <w:rPr>
            <w:rStyle w:val="Hyperlink"/>
            <w:rFonts w:ascii="Tahoma" w:hAnsi="Tahoma" w:cs="Tahoma"/>
            <w:color w:val="auto"/>
            <w:shd w:val="clear" w:color="auto" w:fill="FFFFFF"/>
          </w:rPr>
          <w:t>Journal of Biomedical Physics and Engineering</w:t>
        </w:r>
      </w:hyperlink>
      <w:r w:rsidR="00A620F8" w:rsidRPr="00865231">
        <w:rPr>
          <w:rFonts w:ascii="Tahoma" w:hAnsi="Tahoma" w:cs="Tahoma"/>
          <w:shd w:val="clear" w:color="auto" w:fill="FFFFFF"/>
        </w:rPr>
        <w:t>, </w:t>
      </w:r>
      <w:r w:rsidR="00A620F8" w:rsidRPr="00865231">
        <w:rPr>
          <w:rFonts w:ascii="Tahoma" w:hAnsi="Tahoma" w:cs="Tahoma"/>
          <w:sz w:val="18"/>
          <w:szCs w:val="18"/>
          <w:shd w:val="clear" w:color="auto" w:fill="FFFFFF"/>
        </w:rPr>
        <w:t>11(6):747-756</w:t>
      </w:r>
      <w:proofErr w:type="gramStart"/>
      <w:r w:rsidR="00A620F8" w:rsidRPr="00865231">
        <w:rPr>
          <w:rFonts w:ascii="Tahoma" w:hAnsi="Tahoma" w:cs="Tahoma"/>
          <w:sz w:val="18"/>
          <w:szCs w:val="18"/>
          <w:shd w:val="clear" w:color="auto" w:fill="FFFFFF"/>
        </w:rPr>
        <w:t>..2021</w:t>
      </w:r>
      <w:proofErr w:type="gramEnd"/>
    </w:p>
    <w:p w:rsidR="00A620F8" w:rsidRPr="00865231" w:rsidRDefault="00A620F8" w:rsidP="00A620F8">
      <w:pPr>
        <w:spacing w:after="0" w:line="360" w:lineRule="atLeast"/>
        <w:rPr>
          <w:rFonts w:ascii="Tahoma" w:eastAsia="Times New Roman" w:hAnsi="Tahoma" w:cs="Tahoma"/>
        </w:rPr>
      </w:pPr>
      <w:r w:rsidRPr="00865231">
        <w:rPr>
          <w:rFonts w:ascii="Tahoma" w:eastAsia="Times New Roman" w:hAnsi="Tahoma" w:cs="Tahoma"/>
        </w:rPr>
        <w:br/>
        <w:t>13-Grading of meningioma tumors based on analyzing tumor volumetric histograms obtained from conventional MRI and apparent diffusion coefficient images</w:t>
      </w:r>
    </w:p>
    <w:p w:rsidR="00A620F8" w:rsidRPr="00865231" w:rsidRDefault="00DB137D" w:rsidP="00A620F8">
      <w:pPr>
        <w:spacing w:after="0" w:line="360" w:lineRule="atLeast"/>
        <w:rPr>
          <w:rFonts w:ascii="Tahoma" w:hAnsi="Tahoma" w:cs="Tahoma"/>
          <w:shd w:val="clear" w:color="auto" w:fill="FFFFFF"/>
        </w:rPr>
      </w:pPr>
      <w:proofErr w:type="spellStart"/>
      <w:r w:rsidRPr="00865231">
        <w:rPr>
          <w:rFonts w:ascii="Tahoma" w:hAnsi="Tahoma" w:cs="Tahoma"/>
          <w:shd w:val="clear" w:color="auto" w:fill="FFFFFF"/>
        </w:rPr>
        <w:t>Haghighi</w:t>
      </w:r>
      <w:proofErr w:type="spellEnd"/>
      <w:r w:rsidRPr="00865231">
        <w:rPr>
          <w:rFonts w:ascii="Tahoma" w:hAnsi="Tahoma" w:cs="Tahoma"/>
          <w:shd w:val="clear" w:color="auto" w:fill="FFFFFF"/>
        </w:rPr>
        <w:t xml:space="preserve"> </w:t>
      </w:r>
      <w:proofErr w:type="spellStart"/>
      <w:r w:rsidRPr="00865231">
        <w:rPr>
          <w:rFonts w:ascii="Tahoma" w:hAnsi="Tahoma" w:cs="Tahoma"/>
          <w:shd w:val="clear" w:color="auto" w:fill="FFFFFF"/>
        </w:rPr>
        <w:t>Borujeini</w:t>
      </w:r>
      <w:proofErr w:type="spellEnd"/>
      <w:r w:rsidRPr="00865231">
        <w:rPr>
          <w:rFonts w:ascii="Tahoma" w:hAnsi="Tahoma" w:cs="Tahoma"/>
          <w:shd w:val="clear" w:color="auto" w:fill="FFFFFF"/>
        </w:rPr>
        <w:t xml:space="preserve">, M., </w:t>
      </w:r>
      <w:proofErr w:type="spellStart"/>
      <w:r w:rsidRPr="00865231">
        <w:rPr>
          <w:rFonts w:ascii="Tahoma" w:hAnsi="Tahoma" w:cs="Tahoma"/>
          <w:shd w:val="clear" w:color="auto" w:fill="FFFFFF"/>
        </w:rPr>
        <w:t>Farsizaban</w:t>
      </w:r>
      <w:proofErr w:type="spellEnd"/>
      <w:r w:rsidRPr="00865231">
        <w:rPr>
          <w:rFonts w:ascii="Tahoma" w:hAnsi="Tahoma" w:cs="Tahoma"/>
          <w:shd w:val="clear" w:color="auto" w:fill="FFFFFF"/>
        </w:rPr>
        <w:t xml:space="preserve">, M., </w:t>
      </w:r>
      <w:proofErr w:type="spellStart"/>
      <w:r w:rsidRPr="00865231">
        <w:rPr>
          <w:rFonts w:ascii="Tahoma" w:hAnsi="Tahoma" w:cs="Tahoma"/>
          <w:shd w:val="clear" w:color="auto" w:fill="FFFFFF"/>
        </w:rPr>
        <w:t>Yazdi</w:t>
      </w:r>
      <w:proofErr w:type="spellEnd"/>
      <w:r w:rsidRPr="00865231">
        <w:rPr>
          <w:rFonts w:ascii="Tahoma" w:hAnsi="Tahoma" w:cs="Tahoma"/>
          <w:shd w:val="clear" w:color="auto" w:fill="FFFFFF"/>
        </w:rPr>
        <w:t xml:space="preserve">, S.R., (...), Hosseini, S.M., </w:t>
      </w:r>
      <w:proofErr w:type="spellStart"/>
      <w:r w:rsidRPr="00865231">
        <w:rPr>
          <w:rFonts w:ascii="Tahoma" w:hAnsi="Tahoma" w:cs="Tahoma"/>
          <w:shd w:val="clear" w:color="auto" w:fill="FFFFFF"/>
        </w:rPr>
        <w:t>Abedi-Firouzjah</w:t>
      </w:r>
      <w:proofErr w:type="spellEnd"/>
      <w:r w:rsidRPr="00865231">
        <w:rPr>
          <w:rFonts w:ascii="Tahoma" w:hAnsi="Tahoma" w:cs="Tahoma"/>
          <w:shd w:val="clear" w:color="auto" w:fill="FFFFFF"/>
        </w:rPr>
        <w:t>, R.</w:t>
      </w:r>
    </w:p>
    <w:p w:rsidR="00DB137D" w:rsidRPr="00865231" w:rsidRDefault="0096224D" w:rsidP="00A620F8">
      <w:pPr>
        <w:spacing w:after="0" w:line="360" w:lineRule="atLeast"/>
        <w:rPr>
          <w:rFonts w:ascii="Tahoma" w:hAnsi="Tahoma" w:cs="Tahoma"/>
          <w:sz w:val="18"/>
          <w:szCs w:val="18"/>
          <w:shd w:val="clear" w:color="auto" w:fill="FFFFFF"/>
        </w:rPr>
      </w:pPr>
      <w:hyperlink r:id="rId14" w:tgtFrame="_blank" w:history="1">
        <w:r w:rsidR="00DB137D" w:rsidRPr="00865231">
          <w:rPr>
            <w:rStyle w:val="Hyperlink"/>
            <w:rFonts w:ascii="Tahoma" w:hAnsi="Tahoma" w:cs="Tahoma"/>
            <w:color w:val="auto"/>
            <w:shd w:val="clear" w:color="auto" w:fill="FFFFFF"/>
          </w:rPr>
          <w:t>Egyptian Journal of Radiology and Nuclear Medicine</w:t>
        </w:r>
      </w:hyperlink>
      <w:r w:rsidR="00DB137D" w:rsidRPr="00865231">
        <w:rPr>
          <w:rFonts w:ascii="Tahoma" w:hAnsi="Tahoma" w:cs="Tahoma"/>
          <w:shd w:val="clear" w:color="auto" w:fill="FFFFFF"/>
        </w:rPr>
        <w:t>, </w:t>
      </w:r>
      <w:r w:rsidR="00DB137D" w:rsidRPr="00865231">
        <w:rPr>
          <w:rFonts w:ascii="Tahoma" w:hAnsi="Tahoma" w:cs="Tahoma"/>
          <w:sz w:val="18"/>
          <w:szCs w:val="18"/>
          <w:shd w:val="clear" w:color="auto" w:fill="FFFFFF"/>
        </w:rPr>
        <w:t>52(1):-2021</w:t>
      </w:r>
    </w:p>
    <w:p w:rsidR="00DB137D" w:rsidRPr="00865231" w:rsidRDefault="00DB137D" w:rsidP="00A620F8">
      <w:pPr>
        <w:spacing w:after="0" w:line="360" w:lineRule="atLeast"/>
        <w:rPr>
          <w:rFonts w:ascii="Tahoma" w:hAnsi="Tahoma" w:cs="Tahoma"/>
          <w:sz w:val="18"/>
          <w:szCs w:val="18"/>
          <w:shd w:val="clear" w:color="auto" w:fill="FFFFFF"/>
        </w:rPr>
      </w:pPr>
    </w:p>
    <w:p w:rsidR="00DB137D" w:rsidRPr="00865231" w:rsidRDefault="00DB137D" w:rsidP="00DB137D">
      <w:pPr>
        <w:spacing w:after="0" w:line="360" w:lineRule="atLeast"/>
        <w:rPr>
          <w:rFonts w:ascii="Tahoma" w:eastAsia="Times New Roman" w:hAnsi="Tahoma" w:cs="Tahoma"/>
          <w:sz w:val="18"/>
          <w:szCs w:val="18"/>
        </w:rPr>
      </w:pPr>
      <w:r w:rsidRPr="00865231">
        <w:rPr>
          <w:rFonts w:asciiTheme="majorBidi" w:hAnsiTheme="majorBidi" w:cstheme="majorBidi"/>
          <w:shd w:val="clear" w:color="auto" w:fill="FFFFFF"/>
        </w:rPr>
        <w:t>14-The Effect of MRI Parameters on the Sensitivity and Dose Resolution of PASSAG Polymer Gel Dosimeter</w:t>
      </w:r>
      <w:r w:rsidRPr="00865231">
        <w:rPr>
          <w:rFonts w:ascii="Tahoma" w:eastAsia="Times New Roman" w:hAnsi="Tahoma" w:cs="Tahoma"/>
        </w:rPr>
        <w:br/>
      </w:r>
      <w:proofErr w:type="spellStart"/>
      <w:r w:rsidRPr="00865231">
        <w:rPr>
          <w:rFonts w:ascii="Tahoma" w:eastAsia="Times New Roman" w:hAnsi="Tahoma" w:cs="Tahoma"/>
        </w:rPr>
        <w:t>Haghighi</w:t>
      </w:r>
      <w:proofErr w:type="spellEnd"/>
      <w:r w:rsidRPr="00865231">
        <w:rPr>
          <w:rFonts w:ascii="Tahoma" w:eastAsia="Times New Roman" w:hAnsi="Tahoma" w:cs="Tahoma"/>
        </w:rPr>
        <w:t xml:space="preserve"> </w:t>
      </w:r>
      <w:proofErr w:type="spellStart"/>
      <w:r w:rsidRPr="00865231">
        <w:rPr>
          <w:rFonts w:ascii="Tahoma" w:eastAsia="Times New Roman" w:hAnsi="Tahoma" w:cs="Tahoma"/>
        </w:rPr>
        <w:t>Borujeini</w:t>
      </w:r>
      <w:proofErr w:type="spellEnd"/>
      <w:r w:rsidRPr="00865231">
        <w:rPr>
          <w:rFonts w:ascii="Tahoma" w:eastAsia="Times New Roman" w:hAnsi="Tahoma" w:cs="Tahoma"/>
        </w:rPr>
        <w:t xml:space="preserve">, M., </w:t>
      </w:r>
      <w:proofErr w:type="spellStart"/>
      <w:r w:rsidRPr="00865231">
        <w:rPr>
          <w:rFonts w:ascii="Tahoma" w:eastAsia="Times New Roman" w:hAnsi="Tahoma" w:cs="Tahoma"/>
        </w:rPr>
        <w:t>Farsizaban</w:t>
      </w:r>
      <w:proofErr w:type="spellEnd"/>
      <w:r w:rsidRPr="00865231">
        <w:rPr>
          <w:rFonts w:ascii="Tahoma" w:eastAsia="Times New Roman" w:hAnsi="Tahoma" w:cs="Tahoma"/>
        </w:rPr>
        <w:t xml:space="preserve">, M., </w:t>
      </w:r>
      <w:proofErr w:type="spellStart"/>
      <w:r w:rsidRPr="00865231">
        <w:rPr>
          <w:rFonts w:ascii="Tahoma" w:eastAsia="Times New Roman" w:hAnsi="Tahoma" w:cs="Tahoma"/>
        </w:rPr>
        <w:t>Ataei</w:t>
      </w:r>
      <w:proofErr w:type="spellEnd"/>
      <w:r w:rsidRPr="00865231">
        <w:rPr>
          <w:rFonts w:ascii="Tahoma" w:eastAsia="Times New Roman" w:hAnsi="Tahoma" w:cs="Tahoma"/>
        </w:rPr>
        <w:t xml:space="preserve">, G., (...), </w:t>
      </w:r>
      <w:proofErr w:type="spellStart"/>
      <w:r w:rsidRPr="00865231">
        <w:rPr>
          <w:rFonts w:ascii="Tahoma" w:eastAsia="Times New Roman" w:hAnsi="Tahoma" w:cs="Tahoma"/>
        </w:rPr>
        <w:t>Falahati</w:t>
      </w:r>
      <w:proofErr w:type="spellEnd"/>
      <w:r w:rsidRPr="00865231">
        <w:rPr>
          <w:rFonts w:ascii="Tahoma" w:eastAsia="Times New Roman" w:hAnsi="Tahoma" w:cs="Tahoma"/>
        </w:rPr>
        <w:t xml:space="preserve">, F., </w:t>
      </w:r>
      <w:proofErr w:type="spellStart"/>
      <w:r w:rsidRPr="00865231">
        <w:rPr>
          <w:rFonts w:ascii="Tahoma" w:eastAsia="Times New Roman" w:hAnsi="Tahoma" w:cs="Tahoma"/>
        </w:rPr>
        <w:t>Farhood</w:t>
      </w:r>
      <w:proofErr w:type="spellEnd"/>
      <w:r w:rsidRPr="00865231">
        <w:rPr>
          <w:rFonts w:ascii="Tahoma" w:eastAsia="Times New Roman" w:hAnsi="Tahoma" w:cs="Tahoma"/>
        </w:rPr>
        <w:t>, B.</w:t>
      </w:r>
      <w:hyperlink r:id="rId15" w:tgtFrame="_blank" w:history="1">
        <w:r w:rsidRPr="00865231">
          <w:rPr>
            <w:rFonts w:ascii="Tahoma" w:eastAsia="Times New Roman" w:hAnsi="Tahoma" w:cs="Tahoma"/>
          </w:rPr>
          <w:br/>
          <w:t>Applied Magnetic Resonance</w:t>
        </w:r>
      </w:hyperlink>
      <w:r w:rsidRPr="00865231">
        <w:rPr>
          <w:rFonts w:ascii="Tahoma" w:eastAsia="Times New Roman" w:hAnsi="Tahoma" w:cs="Tahoma"/>
        </w:rPr>
        <w:t>, </w:t>
      </w:r>
      <w:r w:rsidRPr="00865231">
        <w:rPr>
          <w:rFonts w:ascii="Tahoma" w:eastAsia="Times New Roman" w:hAnsi="Tahoma" w:cs="Tahoma"/>
          <w:sz w:val="18"/>
          <w:szCs w:val="18"/>
        </w:rPr>
        <w:t>52(11), pp. 1671-1687-2021</w:t>
      </w:r>
    </w:p>
    <w:p w:rsidR="00DB137D" w:rsidRPr="00865231" w:rsidRDefault="00DB137D" w:rsidP="00DB137D">
      <w:pPr>
        <w:spacing w:after="0" w:line="360" w:lineRule="atLeast"/>
        <w:rPr>
          <w:rFonts w:ascii="Tahoma" w:eastAsia="Times New Roman" w:hAnsi="Tahoma" w:cs="Tahoma"/>
          <w:sz w:val="18"/>
          <w:szCs w:val="18"/>
        </w:rPr>
      </w:pPr>
    </w:p>
    <w:p w:rsidR="00DB137D" w:rsidRPr="00865231" w:rsidRDefault="00DB137D" w:rsidP="00DB137D">
      <w:pPr>
        <w:spacing w:line="360" w:lineRule="atLeast"/>
        <w:rPr>
          <w:rFonts w:ascii="Tahoma" w:eastAsia="Times New Roman" w:hAnsi="Tahoma" w:cs="Tahoma"/>
        </w:rPr>
      </w:pPr>
      <w:r w:rsidRPr="00865231">
        <w:rPr>
          <w:rFonts w:ascii="Tahoma" w:eastAsia="Times New Roman" w:hAnsi="Tahoma" w:cs="Tahoma"/>
        </w:rPr>
        <w:br/>
        <w:t>15- Estimating the radiation surface dose and measuring the dose area product to provide the diagnostic reference level in panoramic radiography</w:t>
      </w:r>
    </w:p>
    <w:p w:rsidR="00DB137D" w:rsidRPr="00865231" w:rsidRDefault="00DB137D" w:rsidP="00DB137D">
      <w:pPr>
        <w:spacing w:line="360" w:lineRule="atLeast"/>
        <w:rPr>
          <w:rFonts w:ascii="Tahoma" w:eastAsia="Times New Roman" w:hAnsi="Tahoma" w:cs="Tahoma"/>
          <w:sz w:val="18"/>
          <w:szCs w:val="18"/>
        </w:rPr>
      </w:pPr>
      <w:proofErr w:type="spellStart"/>
      <w:r w:rsidRPr="00865231">
        <w:rPr>
          <w:rFonts w:ascii="Tahoma" w:hAnsi="Tahoma" w:cs="Tahoma"/>
          <w:shd w:val="clear" w:color="auto" w:fill="FFFFFF"/>
        </w:rPr>
        <w:t>Zamani</w:t>
      </w:r>
      <w:proofErr w:type="spellEnd"/>
      <w:r w:rsidRPr="00865231">
        <w:rPr>
          <w:rFonts w:ascii="Tahoma" w:hAnsi="Tahoma" w:cs="Tahoma"/>
          <w:shd w:val="clear" w:color="auto" w:fill="FFFFFF"/>
        </w:rPr>
        <w:t xml:space="preserve">, H., </w:t>
      </w:r>
      <w:proofErr w:type="spellStart"/>
      <w:r w:rsidRPr="00865231">
        <w:rPr>
          <w:rFonts w:ascii="Tahoma" w:hAnsi="Tahoma" w:cs="Tahoma"/>
          <w:shd w:val="clear" w:color="auto" w:fill="FFFFFF"/>
        </w:rPr>
        <w:t>Parach</w:t>
      </w:r>
      <w:proofErr w:type="spellEnd"/>
      <w:r w:rsidRPr="00865231">
        <w:rPr>
          <w:rFonts w:ascii="Tahoma" w:hAnsi="Tahoma" w:cs="Tahoma"/>
          <w:shd w:val="clear" w:color="auto" w:fill="FFFFFF"/>
        </w:rPr>
        <w:t xml:space="preserve">, A.A., </w:t>
      </w:r>
      <w:proofErr w:type="spellStart"/>
      <w:r w:rsidRPr="00865231">
        <w:rPr>
          <w:rFonts w:ascii="Tahoma" w:hAnsi="Tahoma" w:cs="Tahoma"/>
          <w:shd w:val="clear" w:color="auto" w:fill="FFFFFF"/>
        </w:rPr>
        <w:t>Razavi</w:t>
      </w:r>
      <w:proofErr w:type="spellEnd"/>
      <w:r w:rsidRPr="00865231">
        <w:rPr>
          <w:rFonts w:ascii="Tahoma" w:hAnsi="Tahoma" w:cs="Tahoma"/>
          <w:shd w:val="clear" w:color="auto" w:fill="FFFFFF"/>
        </w:rPr>
        <w:t xml:space="preserve">, S.H., (...), </w:t>
      </w:r>
      <w:proofErr w:type="spellStart"/>
      <w:r w:rsidRPr="00865231">
        <w:rPr>
          <w:rFonts w:ascii="Tahoma" w:hAnsi="Tahoma" w:cs="Tahoma"/>
          <w:shd w:val="clear" w:color="auto" w:fill="FFFFFF"/>
        </w:rPr>
        <w:t>Ataei</w:t>
      </w:r>
      <w:proofErr w:type="spellEnd"/>
      <w:r w:rsidRPr="00865231">
        <w:rPr>
          <w:rFonts w:ascii="Tahoma" w:hAnsi="Tahoma" w:cs="Tahoma"/>
          <w:shd w:val="clear" w:color="auto" w:fill="FFFFFF"/>
        </w:rPr>
        <w:t xml:space="preserve">, </w:t>
      </w:r>
      <w:proofErr w:type="spellStart"/>
      <w:proofErr w:type="gramStart"/>
      <w:r w:rsidRPr="00865231">
        <w:rPr>
          <w:rFonts w:ascii="Tahoma" w:hAnsi="Tahoma" w:cs="Tahoma"/>
          <w:shd w:val="clear" w:color="auto" w:fill="FFFFFF"/>
        </w:rPr>
        <w:t>Gh</w:t>
      </w:r>
      <w:proofErr w:type="spellEnd"/>
      <w:r w:rsidRPr="00865231">
        <w:rPr>
          <w:rFonts w:ascii="Tahoma" w:hAnsi="Tahoma" w:cs="Tahoma"/>
          <w:shd w:val="clear" w:color="auto" w:fill="FFFFFF"/>
        </w:rPr>
        <w:t>.,</w:t>
      </w:r>
      <w:proofErr w:type="gramEnd"/>
      <w:r w:rsidRPr="00865231">
        <w:rPr>
          <w:rFonts w:ascii="Tahoma" w:hAnsi="Tahoma" w:cs="Tahoma"/>
          <w:shd w:val="clear" w:color="auto" w:fill="FFFFFF"/>
        </w:rPr>
        <w:t xml:space="preserve"> </w:t>
      </w:r>
      <w:proofErr w:type="spellStart"/>
      <w:r w:rsidRPr="00865231">
        <w:rPr>
          <w:rFonts w:ascii="Tahoma" w:hAnsi="Tahoma" w:cs="Tahoma"/>
          <w:shd w:val="clear" w:color="auto" w:fill="FFFFFF"/>
        </w:rPr>
        <w:t>Zare</w:t>
      </w:r>
      <w:proofErr w:type="spellEnd"/>
      <w:r w:rsidRPr="00865231">
        <w:rPr>
          <w:rFonts w:ascii="Tahoma" w:hAnsi="Tahoma" w:cs="Tahoma"/>
          <w:shd w:val="clear" w:color="auto" w:fill="FFFFFF"/>
        </w:rPr>
        <w:t>, M.H.</w:t>
      </w:r>
      <w:hyperlink r:id="rId16" w:tgtFrame="_blank" w:history="1">
        <w:r w:rsidRPr="00865231">
          <w:rPr>
            <w:rFonts w:ascii="Tahoma" w:eastAsia="Times New Roman" w:hAnsi="Tahoma" w:cs="Tahoma"/>
          </w:rPr>
          <w:br/>
          <w:t>International Journal of Radiation Research</w:t>
        </w:r>
      </w:hyperlink>
      <w:r w:rsidRPr="00865231">
        <w:rPr>
          <w:rFonts w:ascii="Tahoma" w:eastAsia="Times New Roman" w:hAnsi="Tahoma" w:cs="Tahoma"/>
        </w:rPr>
        <w:t>, </w:t>
      </w:r>
      <w:r w:rsidRPr="00865231">
        <w:rPr>
          <w:rFonts w:ascii="Tahoma" w:eastAsia="Times New Roman" w:hAnsi="Tahoma" w:cs="Tahoma"/>
          <w:sz w:val="18"/>
          <w:szCs w:val="18"/>
        </w:rPr>
        <w:t>19(4):963-970…2021</w:t>
      </w:r>
    </w:p>
    <w:p w:rsidR="00DB137D" w:rsidRPr="00865231" w:rsidRDefault="00DB137D" w:rsidP="00DB137D">
      <w:pPr>
        <w:spacing w:line="360" w:lineRule="atLeast"/>
      </w:pPr>
      <w:r w:rsidRPr="00865231">
        <w:t xml:space="preserve">16- </w:t>
      </w:r>
      <w:hyperlink r:id="rId17" w:history="1">
        <w:r w:rsidRPr="00865231">
          <w:rPr>
            <w:rStyle w:val="Hyperlink"/>
            <w:rFonts w:ascii="Tahoma" w:hAnsi="Tahoma" w:cs="Tahoma"/>
            <w:color w:val="auto"/>
            <w:u w:val="none"/>
            <w:shd w:val="clear" w:color="auto" w:fill="FDF3F7"/>
          </w:rPr>
          <w:t>The role of melatonin on radiation-induced pneumonitis and lung fibrosis: A systematic review</w:t>
        </w:r>
      </w:hyperlink>
    </w:p>
    <w:p w:rsidR="00DB137D" w:rsidRPr="00865231" w:rsidRDefault="0096224D" w:rsidP="00DB137D">
      <w:pPr>
        <w:spacing w:line="360" w:lineRule="atLeast"/>
        <w:rPr>
          <w:rFonts w:ascii="Tahoma" w:hAnsi="Tahoma" w:cs="Tahoma"/>
          <w:sz w:val="18"/>
          <w:szCs w:val="18"/>
          <w:shd w:val="clear" w:color="auto" w:fill="FDF3F7"/>
        </w:rPr>
      </w:pPr>
      <w:hyperlink r:id="rId18" w:tgtFrame="_blank" w:history="1">
        <w:r w:rsidR="00DB137D" w:rsidRPr="00865231">
          <w:rPr>
            <w:rStyle w:val="Hyperlink"/>
            <w:rFonts w:ascii="Tahoma" w:hAnsi="Tahoma" w:cs="Tahoma"/>
            <w:color w:val="auto"/>
            <w:shd w:val="clear" w:color="auto" w:fill="FDF3F7"/>
          </w:rPr>
          <w:t>Life Sciences</w:t>
        </w:r>
      </w:hyperlink>
      <w:r w:rsidR="00DB137D" w:rsidRPr="00865231">
        <w:t xml:space="preserve">  </w:t>
      </w:r>
      <w:r w:rsidR="00DB137D" w:rsidRPr="00865231">
        <w:rPr>
          <w:rFonts w:ascii="Tahoma" w:hAnsi="Tahoma" w:cs="Tahoma"/>
          <w:sz w:val="18"/>
          <w:szCs w:val="18"/>
          <w:shd w:val="clear" w:color="auto" w:fill="FDF3F7"/>
        </w:rPr>
        <w:t>281</w:t>
      </w:r>
      <w:proofErr w:type="gramStart"/>
      <w:r w:rsidR="00DB137D" w:rsidRPr="00865231">
        <w:rPr>
          <w:rFonts w:ascii="Tahoma" w:hAnsi="Tahoma" w:cs="Tahoma"/>
          <w:sz w:val="18"/>
          <w:szCs w:val="18"/>
          <w:shd w:val="clear" w:color="auto" w:fill="FDF3F7"/>
        </w:rPr>
        <w:t>,119721</w:t>
      </w:r>
      <w:proofErr w:type="gramEnd"/>
      <w:r w:rsidR="00DB137D" w:rsidRPr="00865231">
        <w:rPr>
          <w:rFonts w:ascii="Tahoma" w:hAnsi="Tahoma" w:cs="Tahoma"/>
          <w:sz w:val="18"/>
          <w:szCs w:val="18"/>
          <w:shd w:val="clear" w:color="auto" w:fill="FDF3F7"/>
        </w:rPr>
        <w:t>….2021</w:t>
      </w:r>
    </w:p>
    <w:p w:rsidR="00DB137D" w:rsidRPr="00865231" w:rsidRDefault="00DB137D" w:rsidP="00DB137D">
      <w:pPr>
        <w:spacing w:line="360" w:lineRule="atLeast"/>
        <w:rPr>
          <w:rFonts w:ascii="Tahoma" w:eastAsia="Times New Roman" w:hAnsi="Tahoma" w:cs="Tahoma"/>
          <w:sz w:val="18"/>
          <w:szCs w:val="18"/>
        </w:rPr>
      </w:pPr>
      <w:r w:rsidRPr="00865231">
        <w:rPr>
          <w:rFonts w:ascii="Tahoma" w:hAnsi="Tahoma" w:cs="Tahoma"/>
          <w:sz w:val="18"/>
          <w:szCs w:val="18"/>
          <w:shd w:val="clear" w:color="auto" w:fill="FDF3F7"/>
        </w:rPr>
        <w:t xml:space="preserve">17- </w:t>
      </w:r>
      <w:hyperlink r:id="rId19" w:history="1">
        <w:r w:rsidRPr="00865231">
          <w:rPr>
            <w:rStyle w:val="Hyperlink"/>
            <w:rFonts w:ascii="Tahoma" w:hAnsi="Tahoma" w:cs="Tahoma"/>
            <w:color w:val="auto"/>
            <w:u w:val="none"/>
            <w:shd w:val="clear" w:color="auto" w:fill="FDF3F7"/>
          </w:rPr>
          <w:t xml:space="preserve">Evaluating the </w:t>
        </w:r>
        <w:proofErr w:type="spellStart"/>
        <w:r w:rsidRPr="00865231">
          <w:rPr>
            <w:rStyle w:val="Hyperlink"/>
            <w:rFonts w:ascii="Tahoma" w:hAnsi="Tahoma" w:cs="Tahoma"/>
            <w:color w:val="auto"/>
            <w:u w:val="none"/>
            <w:shd w:val="clear" w:color="auto" w:fill="FDF3F7"/>
          </w:rPr>
          <w:t>radioprotective</w:t>
        </w:r>
        <w:proofErr w:type="spellEnd"/>
        <w:r w:rsidRPr="00865231">
          <w:rPr>
            <w:rStyle w:val="Hyperlink"/>
            <w:rFonts w:ascii="Tahoma" w:hAnsi="Tahoma" w:cs="Tahoma"/>
            <w:color w:val="auto"/>
            <w:u w:val="none"/>
            <w:shd w:val="clear" w:color="auto" w:fill="FDF3F7"/>
          </w:rPr>
          <w:t xml:space="preserve"> effect of single dose and daily oral consumption of green tea, grape seed, and coffee bean extracts against gamma irradiation</w:t>
        </w:r>
      </w:hyperlink>
      <w:hyperlink r:id="rId20" w:tgtFrame="_blank" w:history="1">
        <w:r w:rsidRPr="00865231">
          <w:rPr>
            <w:rFonts w:ascii="Tahoma" w:eastAsia="Times New Roman" w:hAnsi="Tahoma" w:cs="Tahoma"/>
          </w:rPr>
          <w:br/>
          <w:t>Applied Radiation and Isotopes</w:t>
        </w:r>
      </w:hyperlink>
      <w:r w:rsidRPr="00865231">
        <w:rPr>
          <w:rFonts w:ascii="Tahoma" w:eastAsia="Times New Roman" w:hAnsi="Tahoma" w:cs="Tahoma"/>
        </w:rPr>
        <w:br/>
      </w:r>
      <w:r w:rsidRPr="00865231">
        <w:rPr>
          <w:rFonts w:ascii="Tahoma" w:eastAsia="Times New Roman" w:hAnsi="Tahoma" w:cs="Tahoma"/>
          <w:sz w:val="18"/>
          <w:szCs w:val="18"/>
        </w:rPr>
        <w:t>174:-2021</w:t>
      </w:r>
    </w:p>
    <w:p w:rsidR="00DB137D" w:rsidRPr="00865231" w:rsidRDefault="00DB137D" w:rsidP="00DB137D">
      <w:pPr>
        <w:spacing w:line="360" w:lineRule="atLeast"/>
        <w:rPr>
          <w:rFonts w:ascii="Tahoma" w:eastAsia="Times New Roman" w:hAnsi="Tahoma" w:cs="Tahoma"/>
          <w:sz w:val="18"/>
          <w:szCs w:val="18"/>
        </w:rPr>
      </w:pPr>
    </w:p>
    <w:p w:rsidR="00DB137D" w:rsidRPr="00865231" w:rsidRDefault="00DB137D" w:rsidP="00DB137D">
      <w:pPr>
        <w:spacing w:line="360" w:lineRule="atLeast"/>
        <w:rPr>
          <w:rFonts w:ascii="Tahoma" w:eastAsia="Times New Roman" w:hAnsi="Tahoma" w:cs="Tahoma"/>
          <w:sz w:val="18"/>
          <w:szCs w:val="18"/>
        </w:rPr>
      </w:pPr>
    </w:p>
    <w:p w:rsidR="00DB137D" w:rsidRPr="00865231" w:rsidRDefault="00DB137D" w:rsidP="00DB137D">
      <w:pPr>
        <w:spacing w:line="360" w:lineRule="atLeast"/>
        <w:rPr>
          <w:rFonts w:ascii="Tahoma" w:eastAsia="Times New Roman" w:hAnsi="Tahoma" w:cs="Tahoma"/>
          <w:sz w:val="18"/>
          <w:szCs w:val="18"/>
        </w:rPr>
      </w:pPr>
      <w:r w:rsidRPr="00865231">
        <w:rPr>
          <w:rFonts w:ascii="Tahoma" w:eastAsia="Times New Roman" w:hAnsi="Tahoma" w:cs="Tahoma"/>
          <w:sz w:val="18"/>
          <w:szCs w:val="18"/>
        </w:rPr>
        <w:t>18-</w:t>
      </w:r>
      <w:hyperlink r:id="rId21" w:history="1">
        <w:r w:rsidRPr="00865231">
          <w:rPr>
            <w:rFonts w:ascii="Tahoma" w:eastAsia="Times New Roman" w:hAnsi="Tahoma" w:cs="Tahoma"/>
          </w:rPr>
          <w:t xml:space="preserve">Skin dose measurement and estimating the </w:t>
        </w:r>
        <w:proofErr w:type="spellStart"/>
        <w:r w:rsidRPr="00865231">
          <w:rPr>
            <w:rFonts w:ascii="Tahoma" w:eastAsia="Times New Roman" w:hAnsi="Tahoma" w:cs="Tahoma"/>
          </w:rPr>
          <w:t>dosimetric</w:t>
        </w:r>
        <w:proofErr w:type="spellEnd"/>
        <w:r w:rsidRPr="00865231">
          <w:rPr>
            <w:rFonts w:ascii="Tahoma" w:eastAsia="Times New Roman" w:hAnsi="Tahoma" w:cs="Tahoma"/>
          </w:rPr>
          <w:t xml:space="preserve"> effect of applicator misplacement in gynecological brachytherapy: A patient and phantom study</w:t>
        </w:r>
      </w:hyperlink>
      <w:hyperlink r:id="rId22" w:tgtFrame="_blank" w:history="1">
        <w:r w:rsidRPr="00865231">
          <w:rPr>
            <w:rFonts w:ascii="Tahoma" w:eastAsia="Times New Roman" w:hAnsi="Tahoma" w:cs="Tahoma"/>
          </w:rPr>
          <w:br/>
          <w:t>Journal of X-Ray Science and Technology</w:t>
        </w:r>
      </w:hyperlink>
      <w:r w:rsidRPr="00865231">
        <w:rPr>
          <w:rFonts w:ascii="Tahoma" w:eastAsia="Times New Roman" w:hAnsi="Tahoma" w:cs="Tahoma"/>
        </w:rPr>
        <w:br/>
      </w:r>
      <w:r w:rsidRPr="00865231">
        <w:rPr>
          <w:rFonts w:ascii="Tahoma" w:eastAsia="Times New Roman" w:hAnsi="Tahoma" w:cs="Tahoma"/>
          <w:sz w:val="18"/>
          <w:szCs w:val="18"/>
        </w:rPr>
        <w:t>29(5):917-929</w:t>
      </w:r>
      <w:proofErr w:type="gramStart"/>
      <w:r w:rsidRPr="00865231">
        <w:rPr>
          <w:rFonts w:ascii="Tahoma" w:eastAsia="Times New Roman" w:hAnsi="Tahoma" w:cs="Tahoma"/>
          <w:sz w:val="18"/>
          <w:szCs w:val="18"/>
        </w:rPr>
        <w:t>..2021</w:t>
      </w:r>
      <w:proofErr w:type="gramEnd"/>
    </w:p>
    <w:p w:rsidR="00DB137D" w:rsidRPr="00865231" w:rsidRDefault="00DB137D" w:rsidP="00DB137D">
      <w:pPr>
        <w:spacing w:line="360" w:lineRule="atLeast"/>
        <w:rPr>
          <w:rFonts w:asciiTheme="majorBidi" w:hAnsiTheme="majorBidi" w:cstheme="majorBidi"/>
        </w:rPr>
      </w:pPr>
      <w:r w:rsidRPr="00865231">
        <w:rPr>
          <w:rFonts w:asciiTheme="majorBidi" w:hAnsiTheme="majorBidi" w:cstheme="majorBidi"/>
        </w:rPr>
        <w:t xml:space="preserve">19- </w:t>
      </w:r>
      <w:hyperlink r:id="rId23" w:history="1">
        <w:r w:rsidRPr="00865231">
          <w:rPr>
            <w:rStyle w:val="Hyperlink"/>
            <w:rFonts w:asciiTheme="majorBidi" w:hAnsiTheme="majorBidi" w:cstheme="majorBidi"/>
            <w:color w:val="auto"/>
            <w:u w:val="none"/>
            <w:shd w:val="clear" w:color="auto" w:fill="FDF3F7"/>
          </w:rPr>
          <w:t xml:space="preserve">Mean Glandular Dose Measurement in Three Mammography Centers in Kashan: An approach to </w:t>
        </w:r>
        <w:proofErr w:type="gramStart"/>
        <w:r w:rsidRPr="00865231">
          <w:rPr>
            <w:rStyle w:val="Hyperlink"/>
            <w:rFonts w:asciiTheme="majorBidi" w:hAnsiTheme="majorBidi" w:cstheme="majorBidi"/>
            <w:color w:val="auto"/>
            <w:u w:val="none"/>
            <w:shd w:val="clear" w:color="auto" w:fill="FDF3F7"/>
          </w:rPr>
          <w:t>Provide</w:t>
        </w:r>
        <w:proofErr w:type="gramEnd"/>
        <w:r w:rsidRPr="00865231">
          <w:rPr>
            <w:rStyle w:val="Hyperlink"/>
            <w:rFonts w:asciiTheme="majorBidi" w:hAnsiTheme="majorBidi" w:cstheme="majorBidi"/>
            <w:color w:val="auto"/>
            <w:u w:val="none"/>
            <w:shd w:val="clear" w:color="auto" w:fill="FDF3F7"/>
          </w:rPr>
          <w:t xml:space="preserve"> a Local DRL</w:t>
        </w:r>
      </w:hyperlink>
      <w:r w:rsidR="00516734" w:rsidRPr="00865231">
        <w:rPr>
          <w:rFonts w:asciiTheme="majorBidi" w:hAnsiTheme="majorBidi" w:cstheme="majorBidi"/>
        </w:rPr>
        <w:t xml:space="preserve"> </w:t>
      </w:r>
      <w:hyperlink r:id="rId24" w:tgtFrame="_blank" w:history="1">
        <w:r w:rsidRPr="00865231">
          <w:rPr>
            <w:rStyle w:val="Hyperlink"/>
            <w:rFonts w:ascii="Tahoma" w:hAnsi="Tahoma" w:cs="Tahoma"/>
            <w:color w:val="auto"/>
            <w:shd w:val="clear" w:color="auto" w:fill="FDF3F7"/>
          </w:rPr>
          <w:t>Frontiers in Biomedical Technologies</w:t>
        </w:r>
      </w:hyperlink>
      <w:r w:rsidRPr="00865231">
        <w:rPr>
          <w:rFonts w:ascii="Tahoma" w:hAnsi="Tahoma" w:cs="Tahoma"/>
        </w:rPr>
        <w:br/>
      </w:r>
      <w:r w:rsidRPr="00865231">
        <w:rPr>
          <w:rFonts w:ascii="Tahoma" w:hAnsi="Tahoma" w:cs="Tahoma"/>
          <w:sz w:val="18"/>
          <w:szCs w:val="18"/>
          <w:shd w:val="clear" w:color="auto" w:fill="FDF3F7"/>
        </w:rPr>
        <w:t>8(4), pp. 285-291-2021</w:t>
      </w:r>
    </w:p>
    <w:p w:rsidR="00DB137D" w:rsidRPr="00865231" w:rsidRDefault="0096224D" w:rsidP="00DB137D">
      <w:pPr>
        <w:spacing w:after="0" w:line="360" w:lineRule="atLeast"/>
        <w:rPr>
          <w:rFonts w:ascii="Tahoma" w:eastAsia="Times New Roman" w:hAnsi="Tahoma" w:cs="Tahoma"/>
          <w:sz w:val="18"/>
          <w:szCs w:val="18"/>
        </w:rPr>
      </w:pPr>
      <w:hyperlink r:id="rId25" w:history="1">
        <w:r w:rsidR="00DB137D" w:rsidRPr="00865231">
          <w:rPr>
            <w:rFonts w:ascii="Tahoma" w:eastAsia="Times New Roman" w:hAnsi="Tahoma" w:cs="Tahoma"/>
          </w:rPr>
          <w:br/>
          <w:t xml:space="preserve">20-Analysing the effect of wearable lift-assist vest in squat lifting task using back muscle EMG data and musculoskeletal </w:t>
        </w:r>
        <w:proofErr w:type="spellStart"/>
        <w:r w:rsidR="00DB137D" w:rsidRPr="00865231">
          <w:rPr>
            <w:rFonts w:ascii="Tahoma" w:eastAsia="Times New Roman" w:hAnsi="Tahoma" w:cs="Tahoma"/>
          </w:rPr>
          <w:t>model</w:t>
        </w:r>
      </w:hyperlink>
      <w:hyperlink r:id="rId26" w:tgtFrame="_blank" w:history="1">
        <w:r w:rsidR="00DB137D" w:rsidRPr="00865231">
          <w:rPr>
            <w:rFonts w:ascii="Tahoma" w:eastAsia="Times New Roman" w:hAnsi="Tahoma" w:cs="Tahoma"/>
          </w:rPr>
          <w:t>Physical</w:t>
        </w:r>
        <w:proofErr w:type="spellEnd"/>
        <w:r w:rsidR="00DB137D" w:rsidRPr="00865231">
          <w:rPr>
            <w:rFonts w:ascii="Tahoma" w:eastAsia="Times New Roman" w:hAnsi="Tahoma" w:cs="Tahoma"/>
          </w:rPr>
          <w:t xml:space="preserve"> and Engineering Sciences in Medicine</w:t>
        </w:r>
      </w:hyperlink>
      <w:r w:rsidR="00DB137D" w:rsidRPr="00865231">
        <w:rPr>
          <w:rFonts w:ascii="Tahoma" w:eastAsia="Times New Roman" w:hAnsi="Tahoma" w:cs="Tahoma"/>
        </w:rPr>
        <w:br/>
      </w:r>
      <w:r w:rsidR="00DB137D" w:rsidRPr="00865231">
        <w:rPr>
          <w:rFonts w:ascii="Tahoma" w:eastAsia="Times New Roman" w:hAnsi="Tahoma" w:cs="Tahoma"/>
          <w:sz w:val="18"/>
          <w:szCs w:val="18"/>
        </w:rPr>
        <w:t>43(2):651-658..2020</w:t>
      </w:r>
    </w:p>
    <w:p w:rsidR="00516734" w:rsidRPr="00865231" w:rsidRDefault="00516734" w:rsidP="00DB137D">
      <w:pPr>
        <w:spacing w:after="0" w:line="360" w:lineRule="atLeast"/>
        <w:rPr>
          <w:rFonts w:ascii="Tahoma" w:eastAsia="Times New Roman" w:hAnsi="Tahoma" w:cs="Tahoma"/>
          <w:sz w:val="18"/>
          <w:szCs w:val="18"/>
        </w:rPr>
      </w:pPr>
    </w:p>
    <w:p w:rsidR="00516734" w:rsidRPr="00865231" w:rsidRDefault="00DB137D" w:rsidP="00516734">
      <w:pPr>
        <w:spacing w:line="360" w:lineRule="atLeast"/>
        <w:rPr>
          <w:rFonts w:ascii="Tahoma" w:eastAsia="Times New Roman" w:hAnsi="Tahoma" w:cs="Tahoma"/>
        </w:rPr>
      </w:pPr>
      <w:r w:rsidRPr="00865231">
        <w:t xml:space="preserve">21- </w:t>
      </w:r>
      <w:hyperlink r:id="rId27" w:history="1">
        <w:r w:rsidRPr="00865231">
          <w:rPr>
            <w:rStyle w:val="Hyperlink"/>
            <w:rFonts w:ascii="Tahoma" w:hAnsi="Tahoma" w:cs="Tahoma"/>
            <w:color w:val="auto"/>
            <w:u w:val="none"/>
            <w:shd w:val="clear" w:color="auto" w:fill="FDF3F7"/>
          </w:rPr>
          <w:t xml:space="preserve">Data on the cancer risk and mortalities induced by annual background radiations at various ages in </w:t>
        </w:r>
        <w:proofErr w:type="spellStart"/>
        <w:r w:rsidRPr="00865231">
          <w:rPr>
            <w:rStyle w:val="Hyperlink"/>
            <w:rFonts w:ascii="Tahoma" w:hAnsi="Tahoma" w:cs="Tahoma"/>
            <w:color w:val="auto"/>
            <w:u w:val="none"/>
            <w:shd w:val="clear" w:color="auto" w:fill="FDF3F7"/>
          </w:rPr>
          <w:t>Kohgiluyeh</w:t>
        </w:r>
        <w:proofErr w:type="spellEnd"/>
        <w:r w:rsidRPr="00865231">
          <w:rPr>
            <w:rStyle w:val="Hyperlink"/>
            <w:rFonts w:ascii="Tahoma" w:hAnsi="Tahoma" w:cs="Tahoma"/>
            <w:color w:val="auto"/>
            <w:u w:val="none"/>
            <w:shd w:val="clear" w:color="auto" w:fill="FDF3F7"/>
          </w:rPr>
          <w:t xml:space="preserve"> and Boyer-Ahmad province, Iran</w:t>
        </w:r>
      </w:hyperlink>
      <w:hyperlink r:id="rId28" w:tgtFrame="_blank" w:history="1">
        <w:r w:rsidR="00516734" w:rsidRPr="00865231">
          <w:rPr>
            <w:rFonts w:ascii="Tahoma" w:eastAsia="Times New Roman" w:hAnsi="Tahoma" w:cs="Tahoma"/>
          </w:rPr>
          <w:br/>
          <w:t>Data in Brief</w:t>
        </w:r>
      </w:hyperlink>
      <w:r w:rsidR="00516734" w:rsidRPr="00865231">
        <w:rPr>
          <w:rFonts w:ascii="Tahoma" w:eastAsia="Times New Roman" w:hAnsi="Tahoma" w:cs="Tahoma"/>
          <w:sz w:val="18"/>
          <w:szCs w:val="18"/>
        </w:rPr>
        <w:t>30:-2020</w:t>
      </w:r>
      <w:r w:rsidR="00516734" w:rsidRPr="00865231">
        <w:rPr>
          <w:rFonts w:ascii="Tahoma" w:eastAsia="Times New Roman" w:hAnsi="Tahoma" w:cs="Tahoma"/>
        </w:rPr>
        <w:br/>
      </w:r>
      <w:hyperlink r:id="rId29" w:history="1">
        <w:r w:rsidR="00516734" w:rsidRPr="00865231">
          <w:rPr>
            <w:rFonts w:ascii="Tahoma" w:eastAsia="Times New Roman" w:hAnsi="Tahoma" w:cs="Tahoma"/>
          </w:rPr>
          <w:br/>
          <w:t xml:space="preserve">22- Investigating the </w:t>
        </w:r>
        <w:proofErr w:type="spellStart"/>
        <w:r w:rsidR="00516734" w:rsidRPr="00865231">
          <w:rPr>
            <w:rFonts w:ascii="Tahoma" w:eastAsia="Times New Roman" w:hAnsi="Tahoma" w:cs="Tahoma"/>
          </w:rPr>
          <w:t>radioprotective</w:t>
        </w:r>
        <w:proofErr w:type="spellEnd"/>
        <w:r w:rsidR="00516734" w:rsidRPr="00865231">
          <w:rPr>
            <w:rFonts w:ascii="Tahoma" w:eastAsia="Times New Roman" w:hAnsi="Tahoma" w:cs="Tahoma"/>
          </w:rPr>
          <w:t xml:space="preserve"> effect of </w:t>
        </w:r>
        <w:proofErr w:type="spellStart"/>
        <w:r w:rsidR="00516734" w:rsidRPr="00865231">
          <w:rPr>
            <w:rFonts w:ascii="Tahoma" w:eastAsia="Times New Roman" w:hAnsi="Tahoma" w:cs="Tahoma"/>
          </w:rPr>
          <w:t>sesamol</w:t>
        </w:r>
        <w:proofErr w:type="spellEnd"/>
        <w:r w:rsidR="00516734" w:rsidRPr="00865231">
          <w:rPr>
            <w:rFonts w:ascii="Tahoma" w:eastAsia="Times New Roman" w:hAnsi="Tahoma" w:cs="Tahoma"/>
          </w:rPr>
          <w:t xml:space="preserve"> oral consumption against gamma irradiation in mice by micronucleus and alkaline comet assays</w:t>
        </w:r>
      </w:hyperlink>
    </w:p>
    <w:p w:rsidR="00DB137D" w:rsidRPr="00865231" w:rsidRDefault="0096224D" w:rsidP="00516734">
      <w:pPr>
        <w:spacing w:line="360" w:lineRule="atLeast"/>
        <w:rPr>
          <w:rFonts w:ascii="Tahoma" w:eastAsia="Times New Roman" w:hAnsi="Tahoma" w:cs="Tahoma"/>
          <w:sz w:val="18"/>
          <w:szCs w:val="18"/>
          <w:rtl/>
        </w:rPr>
      </w:pPr>
      <w:hyperlink r:id="rId30" w:tgtFrame="_blank" w:history="1">
        <w:r w:rsidR="00516734" w:rsidRPr="00865231">
          <w:rPr>
            <w:rStyle w:val="Hyperlink"/>
            <w:rFonts w:ascii="Tahoma" w:hAnsi="Tahoma" w:cs="Tahoma"/>
            <w:color w:val="auto"/>
            <w:shd w:val="clear" w:color="auto" w:fill="FDF3F7"/>
          </w:rPr>
          <w:t>Applied Radiation and Isotopes</w:t>
        </w:r>
      </w:hyperlink>
      <w:hyperlink r:id="rId31" w:tgtFrame="_blank" w:history="1">
        <w:r w:rsidR="00516734" w:rsidRPr="00865231">
          <w:rPr>
            <w:rFonts w:ascii="Tahoma" w:eastAsia="Times New Roman" w:hAnsi="Tahoma" w:cs="Tahoma"/>
          </w:rPr>
          <w:br/>
          <w:t>Applied Radiation and Isotopes</w:t>
        </w:r>
      </w:hyperlink>
      <w:r w:rsidR="00516734" w:rsidRPr="00865231">
        <w:rPr>
          <w:rFonts w:ascii="Tahoma" w:eastAsia="Times New Roman" w:hAnsi="Tahoma" w:cs="Tahoma"/>
        </w:rPr>
        <w:t>, </w:t>
      </w:r>
      <w:r w:rsidR="00516734" w:rsidRPr="00865231">
        <w:rPr>
          <w:rFonts w:ascii="Tahoma" w:eastAsia="Times New Roman" w:hAnsi="Tahoma" w:cs="Tahoma"/>
          <w:sz w:val="18"/>
          <w:szCs w:val="18"/>
        </w:rPr>
        <w:t>159:2020</w:t>
      </w:r>
    </w:p>
    <w:p w:rsidR="00516734" w:rsidRPr="00865231" w:rsidRDefault="0096224D" w:rsidP="00516734">
      <w:pPr>
        <w:spacing w:line="360" w:lineRule="atLeast"/>
        <w:rPr>
          <w:rFonts w:ascii="Tahoma" w:eastAsia="Times New Roman" w:hAnsi="Tahoma" w:cs="Tahoma"/>
        </w:rPr>
      </w:pPr>
      <w:hyperlink r:id="rId32" w:history="1">
        <w:r w:rsidR="00516734" w:rsidRPr="00865231">
          <w:rPr>
            <w:rFonts w:ascii="Tahoma" w:eastAsia="Times New Roman" w:hAnsi="Tahoma" w:cs="Tahoma"/>
          </w:rPr>
          <w:br/>
          <w:t xml:space="preserve">23- Evaluating the </w:t>
        </w:r>
        <w:proofErr w:type="spellStart"/>
        <w:r w:rsidR="00516734" w:rsidRPr="00865231">
          <w:rPr>
            <w:rFonts w:ascii="Tahoma" w:eastAsia="Times New Roman" w:hAnsi="Tahoma" w:cs="Tahoma"/>
          </w:rPr>
          <w:t>radioprotective</w:t>
        </w:r>
        <w:proofErr w:type="spellEnd"/>
        <w:r w:rsidR="00516734" w:rsidRPr="00865231">
          <w:rPr>
            <w:rFonts w:ascii="Tahoma" w:eastAsia="Times New Roman" w:hAnsi="Tahoma" w:cs="Tahoma"/>
          </w:rPr>
          <w:t xml:space="preserve"> effect of </w:t>
        </w:r>
        <w:proofErr w:type="spellStart"/>
        <w:r w:rsidR="00516734" w:rsidRPr="00865231">
          <w:rPr>
            <w:rFonts w:ascii="Tahoma" w:eastAsia="Times New Roman" w:hAnsi="Tahoma" w:cs="Tahoma"/>
          </w:rPr>
          <w:t>arbutin</w:t>
        </w:r>
        <w:proofErr w:type="spellEnd"/>
        <w:r w:rsidR="00516734" w:rsidRPr="00865231">
          <w:rPr>
            <w:rFonts w:ascii="Tahoma" w:eastAsia="Times New Roman" w:hAnsi="Tahoma" w:cs="Tahoma"/>
          </w:rPr>
          <w:t xml:space="preserve"> on mice exposed to megavoltage X-rays based on hematological parameters and lymphocytes micronucleus assay</w:t>
        </w:r>
      </w:hyperlink>
    </w:p>
    <w:p w:rsidR="00516734" w:rsidRPr="00865231" w:rsidRDefault="0096224D" w:rsidP="00516734">
      <w:pPr>
        <w:spacing w:line="360" w:lineRule="atLeast"/>
        <w:rPr>
          <w:rFonts w:ascii="Tahoma" w:hAnsi="Tahoma" w:cs="Tahoma"/>
          <w:sz w:val="18"/>
          <w:szCs w:val="18"/>
          <w:shd w:val="clear" w:color="auto" w:fill="FDF3F7"/>
        </w:rPr>
      </w:pPr>
      <w:hyperlink r:id="rId33" w:tgtFrame="_blank" w:history="1">
        <w:r w:rsidR="00516734" w:rsidRPr="00865231">
          <w:rPr>
            <w:rStyle w:val="Hyperlink"/>
            <w:rFonts w:ascii="Tahoma" w:hAnsi="Tahoma" w:cs="Tahoma"/>
            <w:color w:val="auto"/>
            <w:shd w:val="clear" w:color="auto" w:fill="FDF3F7"/>
          </w:rPr>
          <w:t>International Journal of Radiation Research</w:t>
        </w:r>
      </w:hyperlink>
      <w:r w:rsidR="00516734" w:rsidRPr="00865231">
        <w:rPr>
          <w:rFonts w:ascii="Tahoma" w:hAnsi="Tahoma" w:cs="Tahoma"/>
        </w:rPr>
        <w:br/>
      </w:r>
      <w:r w:rsidR="00516734" w:rsidRPr="00865231">
        <w:rPr>
          <w:rFonts w:ascii="Tahoma" w:hAnsi="Tahoma" w:cs="Tahoma"/>
          <w:sz w:val="18"/>
          <w:szCs w:val="18"/>
          <w:shd w:val="clear" w:color="auto" w:fill="FDF3F7"/>
        </w:rPr>
        <w:t>18(2), pp. 275-282</w:t>
      </w:r>
      <w:proofErr w:type="gramStart"/>
      <w:r w:rsidR="00516734" w:rsidRPr="00865231">
        <w:rPr>
          <w:rFonts w:ascii="Tahoma" w:hAnsi="Tahoma" w:cs="Tahoma"/>
          <w:sz w:val="18"/>
          <w:szCs w:val="18"/>
          <w:shd w:val="clear" w:color="auto" w:fill="FDF3F7"/>
        </w:rPr>
        <w:t>..2019</w:t>
      </w:r>
      <w:proofErr w:type="gramEnd"/>
    </w:p>
    <w:p w:rsidR="00865231" w:rsidRDefault="00516734" w:rsidP="00865231">
      <w:pPr>
        <w:spacing w:line="360" w:lineRule="atLeast"/>
        <w:rPr>
          <w:rFonts w:ascii="Tahoma" w:eastAsia="Times New Roman" w:hAnsi="Tahoma" w:cs="Tahoma"/>
          <w:sz w:val="18"/>
          <w:szCs w:val="18"/>
          <w:rtl/>
        </w:rPr>
      </w:pPr>
      <w:r w:rsidRPr="00865231">
        <w:rPr>
          <w:rFonts w:asciiTheme="majorBidi" w:hAnsiTheme="majorBidi" w:cstheme="majorBidi"/>
          <w:sz w:val="24"/>
          <w:szCs w:val="24"/>
          <w:shd w:val="clear" w:color="auto" w:fill="FDF3F7"/>
        </w:rPr>
        <w:t>24-</w:t>
      </w:r>
      <w:hyperlink r:id="rId34" w:history="1">
        <w:r w:rsidR="001877B4" w:rsidRPr="00865231">
          <w:rPr>
            <w:rFonts w:ascii="Tahoma" w:eastAsia="Times New Roman" w:hAnsi="Tahoma" w:cs="Tahoma"/>
          </w:rPr>
          <w:t>Developing a mobile phone application for common radiotherapy calculations</w:t>
        </w:r>
      </w:hyperlink>
      <w:hyperlink r:id="rId35" w:tgtFrame="_blank" w:history="1">
        <w:r w:rsidR="001877B4" w:rsidRPr="00865231">
          <w:rPr>
            <w:rFonts w:ascii="Tahoma" w:eastAsia="Times New Roman" w:hAnsi="Tahoma" w:cs="Tahoma"/>
          </w:rPr>
          <w:br/>
          <w:t>Journal of Biomedical Physics and Engineering</w:t>
        </w:r>
      </w:hyperlink>
      <w:r w:rsidR="001877B4" w:rsidRPr="00865231">
        <w:rPr>
          <w:rFonts w:ascii="Tahoma" w:eastAsia="Times New Roman" w:hAnsi="Tahoma" w:cs="Tahoma"/>
        </w:rPr>
        <w:br/>
      </w:r>
      <w:r w:rsidR="001877B4" w:rsidRPr="00865231">
        <w:rPr>
          <w:rFonts w:ascii="Tahoma" w:eastAsia="Times New Roman" w:hAnsi="Tahoma" w:cs="Tahoma"/>
          <w:sz w:val="18"/>
          <w:szCs w:val="18"/>
        </w:rPr>
        <w:t>10(2):235-240</w:t>
      </w:r>
      <w:proofErr w:type="gramStart"/>
      <w:r w:rsidR="001877B4" w:rsidRPr="00865231">
        <w:rPr>
          <w:rFonts w:ascii="Tahoma" w:eastAsia="Times New Roman" w:hAnsi="Tahoma" w:cs="Tahoma"/>
          <w:sz w:val="18"/>
          <w:szCs w:val="18"/>
        </w:rPr>
        <w:t>..2019</w:t>
      </w:r>
      <w:proofErr w:type="gramEnd"/>
    </w:p>
    <w:p w:rsidR="00865231" w:rsidRDefault="00865231" w:rsidP="00865231">
      <w:pPr>
        <w:spacing w:line="360" w:lineRule="atLeast"/>
        <w:rPr>
          <w:rFonts w:ascii="Tahoma" w:eastAsia="Times New Roman" w:hAnsi="Tahoma" w:cs="Tahoma"/>
          <w:sz w:val="18"/>
          <w:szCs w:val="18"/>
        </w:rPr>
      </w:pPr>
    </w:p>
    <w:p w:rsidR="00865231" w:rsidRDefault="00865231" w:rsidP="00865231">
      <w:pPr>
        <w:spacing w:line="360" w:lineRule="atLeast"/>
        <w:rPr>
          <w:rFonts w:ascii="Tahoma" w:eastAsia="Times New Roman" w:hAnsi="Tahoma" w:cs="Tahoma"/>
          <w:sz w:val="18"/>
          <w:szCs w:val="18"/>
        </w:rPr>
      </w:pPr>
    </w:p>
    <w:p w:rsidR="00865231" w:rsidRPr="00865231" w:rsidRDefault="0096224D" w:rsidP="00865231">
      <w:pPr>
        <w:spacing w:line="360" w:lineRule="atLeast"/>
        <w:rPr>
          <w:rStyle w:val="darkorange"/>
          <w:rFonts w:ascii="Tahoma" w:hAnsi="Tahoma" w:cs="Tahoma"/>
          <w:sz w:val="20"/>
          <w:szCs w:val="20"/>
        </w:rPr>
      </w:pPr>
      <w:hyperlink r:id="rId36" w:history="1">
        <w:r w:rsidR="00865231" w:rsidRPr="00865231">
          <w:rPr>
            <w:rFonts w:ascii="Tahoma" w:hAnsi="Tahoma" w:cs="Tahoma"/>
          </w:rPr>
          <w:br/>
        </w:r>
        <w:r w:rsidR="00865231">
          <w:rPr>
            <w:rStyle w:val="Hyperlink"/>
            <w:rFonts w:ascii="Tahoma" w:hAnsi="Tahoma" w:cs="Tahoma"/>
            <w:color w:val="auto"/>
            <w:u w:val="none"/>
          </w:rPr>
          <w:t xml:space="preserve">25- </w:t>
        </w:r>
        <w:proofErr w:type="spellStart"/>
        <w:r w:rsidR="00865231" w:rsidRPr="00865231">
          <w:rPr>
            <w:rStyle w:val="Hyperlink"/>
            <w:rFonts w:ascii="Tahoma" w:hAnsi="Tahoma" w:cs="Tahoma"/>
            <w:color w:val="auto"/>
            <w:u w:val="none"/>
          </w:rPr>
          <w:t>Dosimetric</w:t>
        </w:r>
        <w:proofErr w:type="spellEnd"/>
        <w:r w:rsidR="00865231" w:rsidRPr="00865231">
          <w:rPr>
            <w:rStyle w:val="Hyperlink"/>
            <w:rFonts w:ascii="Tahoma" w:hAnsi="Tahoma" w:cs="Tahoma"/>
            <w:color w:val="auto"/>
            <w:u w:val="none"/>
          </w:rPr>
          <w:t xml:space="preserve"> comparison of artificial walls of bladder and rectum with real walls in common prostate IMRT techniques: Patient and Monte Carlo study</w:t>
        </w:r>
      </w:hyperlink>
      <w:r w:rsidR="00865231" w:rsidRPr="00865231">
        <w:rPr>
          <w:rFonts w:ascii="Tahoma" w:hAnsi="Tahoma" w:cs="Tahoma"/>
        </w:rPr>
        <w:br/>
      </w:r>
      <w:r w:rsidR="00865231" w:rsidRPr="00865231">
        <w:rPr>
          <w:rStyle w:val="darkorange"/>
          <w:rFonts w:ascii="Tahoma" w:hAnsi="Tahoma" w:cs="Tahoma"/>
          <w:sz w:val="20"/>
          <w:szCs w:val="20"/>
        </w:rPr>
        <w:t>Original Article</w:t>
      </w:r>
    </w:p>
    <w:p w:rsidR="00865231" w:rsidRDefault="0096224D" w:rsidP="00865231">
      <w:pPr>
        <w:spacing w:line="360" w:lineRule="atLeast"/>
        <w:rPr>
          <w:rFonts w:ascii="Tahoma" w:hAnsi="Tahoma" w:cs="Tahoma"/>
          <w:sz w:val="18"/>
          <w:szCs w:val="18"/>
          <w:shd w:val="clear" w:color="auto" w:fill="FDF3F7"/>
        </w:rPr>
      </w:pPr>
      <w:hyperlink r:id="rId37" w:tgtFrame="_blank" w:history="1">
        <w:r w:rsidR="00865231" w:rsidRPr="00865231">
          <w:rPr>
            <w:rStyle w:val="Hyperlink"/>
            <w:rFonts w:ascii="Tahoma" w:hAnsi="Tahoma" w:cs="Tahoma"/>
            <w:color w:val="auto"/>
            <w:u w:val="none"/>
            <w:shd w:val="clear" w:color="auto" w:fill="FDF3F7"/>
          </w:rPr>
          <w:t>Journal of X-Ray Science and Technology</w:t>
        </w:r>
      </w:hyperlink>
      <w:r w:rsidR="00865231" w:rsidRPr="00865231">
        <w:rPr>
          <w:rFonts w:ascii="Tahoma" w:hAnsi="Tahoma" w:cs="Tahoma"/>
        </w:rPr>
        <w:br/>
      </w:r>
      <w:r w:rsidR="00865231" w:rsidRPr="00865231">
        <w:rPr>
          <w:rFonts w:ascii="Tahoma" w:hAnsi="Tahoma" w:cs="Tahoma"/>
          <w:sz w:val="18"/>
          <w:szCs w:val="18"/>
          <w:shd w:val="clear" w:color="auto" w:fill="FDF3F7"/>
        </w:rPr>
        <w:t>28(1), pp. 59-70</w:t>
      </w:r>
      <w:proofErr w:type="gramStart"/>
      <w:r w:rsidR="00865231">
        <w:rPr>
          <w:rFonts w:ascii="Tahoma" w:hAnsi="Tahoma" w:cs="Tahoma"/>
          <w:sz w:val="18"/>
          <w:szCs w:val="18"/>
          <w:shd w:val="clear" w:color="auto" w:fill="FDF3F7"/>
        </w:rPr>
        <w:t>..2019</w:t>
      </w:r>
      <w:proofErr w:type="gramEnd"/>
    </w:p>
    <w:p w:rsidR="00865231" w:rsidRPr="00865231" w:rsidRDefault="0096224D" w:rsidP="00865231">
      <w:pPr>
        <w:spacing w:line="360" w:lineRule="atLeast"/>
        <w:rPr>
          <w:rFonts w:ascii="Tahoma" w:hAnsi="Tahoma" w:cs="Tahoma"/>
          <w:sz w:val="18"/>
          <w:szCs w:val="18"/>
        </w:rPr>
      </w:pPr>
      <w:hyperlink r:id="rId38" w:history="1">
        <w:r w:rsidR="00865231" w:rsidRPr="00865231">
          <w:rPr>
            <w:rFonts w:ascii="Tahoma" w:hAnsi="Tahoma" w:cs="Tahoma"/>
          </w:rPr>
          <w:br/>
        </w:r>
        <w:r w:rsidR="00865231" w:rsidRPr="00865231">
          <w:rPr>
            <w:rStyle w:val="Hyperlink"/>
            <w:rFonts w:ascii="Tahoma" w:hAnsi="Tahoma" w:cs="Tahoma"/>
            <w:color w:val="auto"/>
            <w:u w:val="none"/>
          </w:rPr>
          <w:t>26- STRATEGY of COMPUTED TOMOGRAPHY IMAGE OPTIMISATION in CERVICAL VERTEBRAE and NECK SOFT TISSUE in EMERGENCY PATIENTS</w:t>
        </w:r>
      </w:hyperlink>
      <w:hyperlink r:id="rId39" w:tgtFrame="_blank" w:history="1">
        <w:r w:rsidR="00865231" w:rsidRPr="00865231">
          <w:rPr>
            <w:rFonts w:ascii="Tahoma" w:hAnsi="Tahoma" w:cs="Tahoma"/>
          </w:rPr>
          <w:br/>
        </w:r>
        <w:r w:rsidR="00865231" w:rsidRPr="00865231">
          <w:rPr>
            <w:rStyle w:val="Hyperlink"/>
            <w:rFonts w:ascii="Tahoma" w:hAnsi="Tahoma" w:cs="Tahoma"/>
            <w:color w:val="auto"/>
            <w:u w:val="none"/>
          </w:rPr>
          <w:t>Radiation Protection Dosimetry</w:t>
        </w:r>
      </w:hyperlink>
      <w:r w:rsidR="00865231" w:rsidRPr="00865231">
        <w:rPr>
          <w:rFonts w:ascii="Tahoma" w:hAnsi="Tahoma" w:cs="Tahoma"/>
        </w:rPr>
        <w:br/>
      </w:r>
      <w:r w:rsidR="00865231" w:rsidRPr="00865231">
        <w:rPr>
          <w:rFonts w:ascii="Tahoma" w:hAnsi="Tahoma" w:cs="Tahoma"/>
          <w:sz w:val="18"/>
          <w:szCs w:val="18"/>
        </w:rPr>
        <w:t>187(1):98-102</w:t>
      </w:r>
      <w:proofErr w:type="gramStart"/>
      <w:r w:rsidR="00865231" w:rsidRPr="00865231">
        <w:rPr>
          <w:rFonts w:ascii="Tahoma" w:hAnsi="Tahoma" w:cs="Tahoma"/>
          <w:sz w:val="18"/>
          <w:szCs w:val="18"/>
        </w:rPr>
        <w:t>..2019</w:t>
      </w:r>
      <w:proofErr w:type="gramEnd"/>
    </w:p>
    <w:p w:rsidR="00865231" w:rsidRPr="00865231" w:rsidRDefault="0096224D" w:rsidP="00865231">
      <w:pPr>
        <w:spacing w:line="360" w:lineRule="atLeast"/>
        <w:rPr>
          <w:rFonts w:ascii="Tahoma" w:hAnsi="Tahoma" w:cs="Tahoma"/>
          <w:sz w:val="20"/>
          <w:szCs w:val="20"/>
        </w:rPr>
      </w:pPr>
      <w:hyperlink r:id="rId40" w:history="1">
        <w:r w:rsidR="00865231" w:rsidRPr="00865231">
          <w:rPr>
            <w:rFonts w:ascii="Tahoma" w:hAnsi="Tahoma" w:cs="Tahoma"/>
          </w:rPr>
          <w:br/>
        </w:r>
        <w:r w:rsidR="00865231" w:rsidRPr="00865231">
          <w:rPr>
            <w:rStyle w:val="Hyperlink"/>
            <w:rFonts w:ascii="Tahoma" w:hAnsi="Tahoma" w:cs="Tahoma"/>
            <w:color w:val="auto"/>
            <w:u w:val="none"/>
          </w:rPr>
          <w:t>27- Viscoelastic modeling of ovine cervical intervertebral disc through stress-relaxation, constant strain rate and dynamic loading tests</w:t>
        </w:r>
      </w:hyperlink>
      <w:r w:rsidR="00865231" w:rsidRPr="00865231">
        <w:rPr>
          <w:rFonts w:ascii="Tahoma" w:hAnsi="Tahoma" w:cs="Tahoma"/>
        </w:rPr>
        <w:br/>
      </w:r>
      <w:r w:rsidR="00865231" w:rsidRPr="00865231">
        <w:rPr>
          <w:rStyle w:val="darkorange"/>
          <w:rFonts w:ascii="Tahoma" w:hAnsi="Tahoma" w:cs="Tahoma"/>
          <w:sz w:val="20"/>
          <w:szCs w:val="20"/>
        </w:rPr>
        <w:t>Conference Abstract</w:t>
      </w:r>
      <w:r w:rsidR="00865231" w:rsidRPr="00865231">
        <w:rPr>
          <w:rFonts w:ascii="Tahoma" w:eastAsia="Times New Roman" w:hAnsi="Tahoma" w:cs="Tahoma"/>
        </w:rPr>
        <w:br/>
        <w:t>2019 26th National and 4th International Iranian Conference on Biomedical Engineering...</w:t>
      </w:r>
      <w:r w:rsidR="00865231" w:rsidRPr="00865231">
        <w:rPr>
          <w:rFonts w:ascii="Tahoma" w:eastAsia="Times New Roman" w:hAnsi="Tahoma" w:cs="Tahoma"/>
        </w:rPr>
        <w:br/>
      </w:r>
      <w:r w:rsidR="00865231" w:rsidRPr="00865231">
        <w:rPr>
          <w:rFonts w:ascii="Tahoma" w:eastAsia="Times New Roman" w:hAnsi="Tahoma" w:cs="Tahoma"/>
          <w:sz w:val="18"/>
          <w:szCs w:val="18"/>
        </w:rPr>
        <w:t>:188-193..2019</w:t>
      </w:r>
    </w:p>
    <w:p w:rsidR="00865231" w:rsidRDefault="0096224D" w:rsidP="00865231">
      <w:pPr>
        <w:spacing w:line="360" w:lineRule="atLeast"/>
        <w:rPr>
          <w:rFonts w:ascii="Tahoma" w:hAnsi="Tahoma" w:cs="B Baran"/>
          <w:sz w:val="18"/>
          <w:szCs w:val="18"/>
        </w:rPr>
      </w:pPr>
      <w:hyperlink r:id="rId41" w:history="1">
        <w:r w:rsidR="00865231" w:rsidRPr="00865231">
          <w:rPr>
            <w:rFonts w:ascii="Tahoma" w:hAnsi="Tahoma" w:cs="B Baran"/>
          </w:rPr>
          <w:br/>
        </w:r>
        <w:r w:rsidR="00865231" w:rsidRPr="00865231">
          <w:rPr>
            <w:rStyle w:val="Hyperlink"/>
            <w:rFonts w:ascii="Tahoma" w:hAnsi="Tahoma" w:cs="B Baran"/>
            <w:color w:val="auto"/>
            <w:u w:val="none"/>
          </w:rPr>
          <w:t xml:space="preserve">28- </w:t>
        </w:r>
        <w:proofErr w:type="spellStart"/>
        <w:r w:rsidR="00865231" w:rsidRPr="00865231">
          <w:rPr>
            <w:rStyle w:val="Hyperlink"/>
            <w:rFonts w:ascii="Tahoma" w:hAnsi="Tahoma" w:cs="B Baran"/>
            <w:color w:val="auto"/>
            <w:u w:val="none"/>
          </w:rPr>
          <w:t>Radioprotective</w:t>
        </w:r>
        <w:proofErr w:type="spellEnd"/>
        <w:r w:rsidR="00865231" w:rsidRPr="00865231">
          <w:rPr>
            <w:rStyle w:val="Hyperlink"/>
            <w:rFonts w:ascii="Tahoma" w:hAnsi="Tahoma" w:cs="B Baran"/>
            <w:color w:val="auto"/>
            <w:u w:val="none"/>
          </w:rPr>
          <w:t xml:space="preserve"> effect of </w:t>
        </w:r>
        <w:proofErr w:type="spellStart"/>
        <w:r w:rsidR="00865231" w:rsidRPr="00865231">
          <w:rPr>
            <w:rStyle w:val="Hyperlink"/>
            <w:rFonts w:ascii="Tahoma" w:hAnsi="Tahoma" w:cs="B Baran"/>
            <w:color w:val="auto"/>
            <w:u w:val="none"/>
          </w:rPr>
          <w:t>arbutin</w:t>
        </w:r>
        <w:proofErr w:type="spellEnd"/>
        <w:r w:rsidR="00865231" w:rsidRPr="00865231">
          <w:rPr>
            <w:rStyle w:val="Hyperlink"/>
            <w:rFonts w:ascii="Tahoma" w:hAnsi="Tahoma" w:cs="B Baran"/>
            <w:color w:val="auto"/>
            <w:u w:val="none"/>
          </w:rPr>
          <w:t xml:space="preserve"> in megavoltage therapeutic x-irradiated mice using liver enzymes assessment</w:t>
        </w:r>
      </w:hyperlink>
      <w:hyperlink r:id="rId42" w:tgtFrame="_blank" w:history="1">
        <w:r w:rsidR="00865231" w:rsidRPr="00865231">
          <w:rPr>
            <w:rFonts w:ascii="Tahoma" w:hAnsi="Tahoma" w:cs="B Baran"/>
          </w:rPr>
          <w:br/>
        </w:r>
        <w:r w:rsidR="00865231" w:rsidRPr="00865231">
          <w:rPr>
            <w:rStyle w:val="Hyperlink"/>
            <w:rFonts w:ascii="Tahoma" w:hAnsi="Tahoma" w:cs="B Baran"/>
            <w:color w:val="auto"/>
            <w:u w:val="none"/>
          </w:rPr>
          <w:t>Journal of Biomedical Physics and Engineering</w:t>
        </w:r>
      </w:hyperlink>
      <w:r w:rsidR="00865231" w:rsidRPr="00865231">
        <w:rPr>
          <w:rFonts w:ascii="Tahoma" w:hAnsi="Tahoma" w:cs="B Baran"/>
        </w:rPr>
        <w:br/>
      </w:r>
      <w:r w:rsidR="00865231" w:rsidRPr="00865231">
        <w:rPr>
          <w:rFonts w:ascii="Tahoma" w:hAnsi="Tahoma" w:cs="B Baran"/>
          <w:sz w:val="18"/>
          <w:szCs w:val="18"/>
        </w:rPr>
        <w:t>9(5):533-540</w:t>
      </w:r>
      <w:proofErr w:type="gramStart"/>
      <w:r w:rsidR="00865231" w:rsidRPr="00865231">
        <w:rPr>
          <w:rFonts w:ascii="Tahoma" w:hAnsi="Tahoma" w:cs="B Baran"/>
          <w:sz w:val="18"/>
          <w:szCs w:val="18"/>
        </w:rPr>
        <w:t>..2019</w:t>
      </w:r>
      <w:proofErr w:type="gramEnd"/>
    </w:p>
    <w:p w:rsidR="00865231" w:rsidRDefault="00865231" w:rsidP="00865231">
      <w:pPr>
        <w:spacing w:line="360" w:lineRule="atLeast"/>
        <w:rPr>
          <w:rFonts w:ascii="Tahoma" w:hAnsi="Tahoma" w:cs="B Baran"/>
          <w:sz w:val="18"/>
          <w:szCs w:val="18"/>
        </w:rPr>
      </w:pPr>
    </w:p>
    <w:p w:rsidR="00865231" w:rsidRPr="00865231" w:rsidRDefault="00865231" w:rsidP="00865231">
      <w:pPr>
        <w:spacing w:line="360" w:lineRule="atLeast"/>
        <w:rPr>
          <w:rFonts w:asciiTheme="majorBidi" w:hAnsiTheme="majorBidi" w:cstheme="majorBidi"/>
          <w:sz w:val="24"/>
          <w:szCs w:val="24"/>
          <w:shd w:val="clear" w:color="auto" w:fill="FFFFFF"/>
        </w:rPr>
      </w:pPr>
      <w:r w:rsidRPr="00865231">
        <w:rPr>
          <w:rFonts w:asciiTheme="majorBidi" w:hAnsiTheme="majorBidi" w:cstheme="majorBidi"/>
          <w:sz w:val="20"/>
          <w:szCs w:val="20"/>
        </w:rPr>
        <w:t>29-</w:t>
      </w:r>
      <w:r w:rsidRPr="00865231">
        <w:rPr>
          <w:rFonts w:asciiTheme="majorBidi" w:hAnsiTheme="majorBidi" w:cstheme="majorBidi"/>
          <w:sz w:val="24"/>
          <w:szCs w:val="24"/>
          <w:shd w:val="clear" w:color="auto" w:fill="FFFFFF"/>
        </w:rPr>
        <w:t xml:space="preserve">Evaluation of dose rate and photon energy dependence of </w:t>
      </w:r>
      <w:proofErr w:type="spellStart"/>
      <w:r w:rsidRPr="00865231">
        <w:rPr>
          <w:rFonts w:asciiTheme="majorBidi" w:hAnsiTheme="majorBidi" w:cstheme="majorBidi"/>
          <w:sz w:val="24"/>
          <w:szCs w:val="24"/>
          <w:shd w:val="clear" w:color="auto" w:fill="FFFFFF"/>
        </w:rPr>
        <w:t>gafchromic</w:t>
      </w:r>
      <w:proofErr w:type="spellEnd"/>
      <w:r w:rsidRPr="00865231">
        <w:rPr>
          <w:rFonts w:asciiTheme="majorBidi" w:hAnsiTheme="majorBidi" w:cstheme="majorBidi"/>
          <w:sz w:val="24"/>
          <w:szCs w:val="24"/>
          <w:shd w:val="clear" w:color="auto" w:fill="FFFFFF"/>
        </w:rPr>
        <w:t xml:space="preserve"> EBT3 film irradiating with 6 MV and Co-60 photon beams</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500"/>
        <w:gridCol w:w="7860"/>
      </w:tblGrid>
      <w:tr w:rsidR="00865231" w:rsidRPr="00865231" w:rsidTr="00865231">
        <w:trPr>
          <w:gridAfter w:val="1"/>
        </w:trPr>
        <w:tc>
          <w:tcPr>
            <w:tcW w:w="0" w:type="auto"/>
            <w:tcBorders>
              <w:bottom w:val="dashed" w:sz="6" w:space="0" w:color="EEEEEE"/>
            </w:tcBorders>
            <w:shd w:val="clear" w:color="auto" w:fill="FFFFFF"/>
            <w:hideMark/>
          </w:tcPr>
          <w:p w:rsidR="00865231" w:rsidRPr="00865231" w:rsidRDefault="00865231">
            <w:pPr>
              <w:spacing w:line="360" w:lineRule="atLeast"/>
              <w:rPr>
                <w:rFonts w:asciiTheme="majorBidi" w:hAnsiTheme="majorBidi" w:cstheme="majorBidi"/>
              </w:rPr>
            </w:pPr>
          </w:p>
        </w:tc>
      </w:tr>
      <w:tr w:rsidR="00865231" w:rsidRPr="00865231" w:rsidTr="00865231">
        <w:tc>
          <w:tcPr>
            <w:tcW w:w="1500" w:type="dxa"/>
            <w:tcBorders>
              <w:bottom w:val="dashed" w:sz="6" w:space="0" w:color="EEEEEE"/>
            </w:tcBorders>
            <w:shd w:val="clear" w:color="auto" w:fill="FFFFFF"/>
            <w:hideMark/>
          </w:tcPr>
          <w:p w:rsidR="00865231" w:rsidRPr="00865231" w:rsidRDefault="00865231">
            <w:pPr>
              <w:spacing w:line="360" w:lineRule="atLeast"/>
              <w:rPr>
                <w:rFonts w:asciiTheme="majorBidi" w:hAnsiTheme="majorBidi" w:cstheme="majorBidi"/>
              </w:rPr>
            </w:pPr>
          </w:p>
        </w:tc>
        <w:tc>
          <w:tcPr>
            <w:tcW w:w="0" w:type="auto"/>
            <w:tcBorders>
              <w:bottom w:val="dashed" w:sz="6" w:space="0" w:color="EEEEEE"/>
            </w:tcBorders>
            <w:shd w:val="clear" w:color="auto" w:fill="FFFFFF"/>
            <w:hideMark/>
          </w:tcPr>
          <w:p w:rsidR="00865231" w:rsidRPr="00865231" w:rsidRDefault="0096224D">
            <w:pPr>
              <w:spacing w:line="360" w:lineRule="atLeast"/>
              <w:rPr>
                <w:rFonts w:asciiTheme="majorBidi" w:hAnsiTheme="majorBidi" w:cstheme="majorBidi"/>
              </w:rPr>
            </w:pPr>
            <w:hyperlink r:id="rId43" w:tgtFrame="_blank" w:history="1">
              <w:r w:rsidR="00865231" w:rsidRPr="00865231">
                <w:rPr>
                  <w:rStyle w:val="Hyperlink"/>
                  <w:rFonts w:asciiTheme="majorBidi" w:hAnsiTheme="majorBidi" w:cstheme="majorBidi"/>
                  <w:color w:val="auto"/>
                  <w:u w:val="none"/>
                </w:rPr>
                <w:t>Journal of Medical Signals and Sensors</w:t>
              </w:r>
            </w:hyperlink>
            <w:r w:rsidR="00865231" w:rsidRPr="00865231">
              <w:rPr>
                <w:rFonts w:asciiTheme="majorBidi" w:hAnsiTheme="majorBidi" w:cstheme="majorBidi"/>
              </w:rPr>
              <w:t>, </w:t>
            </w:r>
            <w:r w:rsidR="00865231" w:rsidRPr="00865231">
              <w:rPr>
                <w:rFonts w:asciiTheme="majorBidi" w:hAnsiTheme="majorBidi" w:cstheme="majorBidi"/>
                <w:sz w:val="18"/>
                <w:szCs w:val="18"/>
              </w:rPr>
              <w:t>9(3), pp. 204-210</w:t>
            </w:r>
          </w:p>
        </w:tc>
      </w:tr>
    </w:tbl>
    <w:p w:rsidR="00150363" w:rsidRPr="00150363" w:rsidRDefault="00865231" w:rsidP="00150363">
      <w:pPr>
        <w:spacing w:line="360" w:lineRule="atLeast"/>
      </w:pPr>
      <w:r w:rsidRPr="00150363">
        <w:rPr>
          <w:rFonts w:ascii="Tahoma" w:hAnsi="Tahoma" w:cs="B Baran"/>
        </w:rPr>
        <w:t>30-</w:t>
      </w:r>
      <w:hyperlink r:id="rId44" w:history="1">
        <w:r w:rsidRPr="00150363">
          <w:rPr>
            <w:rFonts w:ascii="Tahoma" w:hAnsi="Tahoma" w:cs="Tahoma"/>
            <w:shd w:val="clear" w:color="auto" w:fill="FDF3F7"/>
          </w:rPr>
          <w:t>Knowledge and attitude toward genetic diseases and genetic tests among pre-marriage individuals: A cross-sectional study in northern Iran</w:t>
        </w:r>
      </w:hyperlink>
      <w:hyperlink r:id="rId45" w:tgtFrame="_blank" w:history="1">
        <w:r w:rsidR="00150363" w:rsidRPr="00150363">
          <w:rPr>
            <w:rFonts w:ascii="Tahoma" w:hAnsi="Tahoma" w:cs="Tahoma"/>
          </w:rPr>
          <w:br/>
        </w:r>
        <w:r w:rsidR="00150363" w:rsidRPr="00150363">
          <w:rPr>
            <w:rStyle w:val="Hyperlink"/>
            <w:rFonts w:ascii="Tahoma" w:hAnsi="Tahoma" w:cs="Tahoma"/>
            <w:color w:val="auto"/>
          </w:rPr>
          <w:t xml:space="preserve">International Journal of Reproductive </w:t>
        </w:r>
        <w:proofErr w:type="spellStart"/>
        <w:r w:rsidR="00150363" w:rsidRPr="00150363">
          <w:rPr>
            <w:rStyle w:val="Hyperlink"/>
            <w:rFonts w:ascii="Tahoma" w:hAnsi="Tahoma" w:cs="Tahoma"/>
            <w:color w:val="auto"/>
          </w:rPr>
          <w:t>BioMedicine</w:t>
        </w:r>
        <w:proofErr w:type="spellEnd"/>
      </w:hyperlink>
      <w:r w:rsidR="00150363" w:rsidRPr="00150363">
        <w:rPr>
          <w:rFonts w:ascii="Tahoma" w:hAnsi="Tahoma" w:cs="Tahoma"/>
        </w:rPr>
        <w:br/>
      </w:r>
      <w:r w:rsidR="00150363" w:rsidRPr="00150363">
        <w:rPr>
          <w:rFonts w:ascii="Tahoma" w:hAnsi="Tahoma" w:cs="Tahoma"/>
          <w:sz w:val="18"/>
          <w:szCs w:val="18"/>
        </w:rPr>
        <w:t>17(8), pp. 543-550</w:t>
      </w:r>
      <w:proofErr w:type="gramStart"/>
      <w:r w:rsidR="00150363">
        <w:rPr>
          <w:rFonts w:ascii="Tahoma" w:hAnsi="Tahoma" w:cs="Tahoma"/>
          <w:sz w:val="18"/>
          <w:szCs w:val="18"/>
        </w:rPr>
        <w:t>..2019</w:t>
      </w:r>
      <w:proofErr w:type="gramEnd"/>
    </w:p>
    <w:p w:rsidR="00865231" w:rsidRPr="00865231" w:rsidRDefault="00865231" w:rsidP="00865231">
      <w:pPr>
        <w:spacing w:line="360" w:lineRule="atLeast"/>
        <w:rPr>
          <w:rFonts w:ascii="Tahoma" w:hAnsi="Tahoma" w:cs="B Baran"/>
        </w:rPr>
      </w:pPr>
    </w:p>
    <w:p w:rsidR="00150363" w:rsidRDefault="00150363" w:rsidP="00150363">
      <w:pPr>
        <w:spacing w:line="360" w:lineRule="atLeast"/>
        <w:rPr>
          <w:rFonts w:asciiTheme="majorBidi" w:hAnsiTheme="majorBidi" w:cstheme="majorBidi"/>
          <w:sz w:val="24"/>
          <w:szCs w:val="24"/>
        </w:rPr>
      </w:pPr>
      <w:r w:rsidRPr="00150363">
        <w:rPr>
          <w:rFonts w:ascii="Tahoma" w:hAnsi="Tahoma" w:cs="Tahoma"/>
          <w:color w:val="000000"/>
          <w:sz w:val="24"/>
          <w:szCs w:val="24"/>
        </w:rPr>
        <w:lastRenderedPageBreak/>
        <w:t>31-</w:t>
      </w:r>
      <w:hyperlink r:id="rId46" w:history="1">
        <w:r w:rsidRPr="00150363">
          <w:rPr>
            <w:rStyle w:val="Hyperlink"/>
            <w:rFonts w:asciiTheme="majorBidi" w:hAnsiTheme="majorBidi" w:cstheme="majorBidi"/>
            <w:color w:val="auto"/>
            <w:sz w:val="24"/>
            <w:szCs w:val="24"/>
            <w:u w:val="none"/>
          </w:rPr>
          <w:t>Estimating the absorbed dose of organs in pediatric imaging of</w:t>
        </w:r>
        <w:r w:rsidRPr="00150363">
          <w:rPr>
            <w:rStyle w:val="Hyperlink"/>
            <w:rFonts w:asciiTheme="majorBidi" w:hAnsiTheme="majorBidi" w:cstheme="majorBidi"/>
            <w:color w:val="auto"/>
            <w:sz w:val="20"/>
            <w:szCs w:val="20"/>
            <w:u w:val="none"/>
            <w:vertAlign w:val="superscript"/>
          </w:rPr>
          <w:t>99m</w:t>
        </w:r>
        <w:r w:rsidRPr="00150363">
          <w:rPr>
            <w:rStyle w:val="Hyperlink"/>
            <w:rFonts w:asciiTheme="majorBidi" w:hAnsiTheme="majorBidi" w:cstheme="majorBidi"/>
            <w:color w:val="auto"/>
            <w:sz w:val="24"/>
            <w:szCs w:val="24"/>
            <w:u w:val="none"/>
          </w:rPr>
          <w:t xml:space="preserve">Tc-DTPA radiopharmaceutical using </w:t>
        </w:r>
        <w:proofErr w:type="spellStart"/>
        <w:r w:rsidRPr="00150363">
          <w:rPr>
            <w:rStyle w:val="Hyperlink"/>
            <w:rFonts w:asciiTheme="majorBidi" w:hAnsiTheme="majorBidi" w:cstheme="majorBidi"/>
            <w:color w:val="auto"/>
            <w:sz w:val="24"/>
            <w:szCs w:val="24"/>
            <w:u w:val="none"/>
          </w:rPr>
          <w:t>Mirdose</w:t>
        </w:r>
        <w:proofErr w:type="spellEnd"/>
        <w:r w:rsidRPr="00150363">
          <w:rPr>
            <w:rStyle w:val="Hyperlink"/>
            <w:rFonts w:asciiTheme="majorBidi" w:hAnsiTheme="majorBidi" w:cstheme="majorBidi"/>
            <w:color w:val="auto"/>
            <w:sz w:val="24"/>
            <w:szCs w:val="24"/>
            <w:u w:val="none"/>
          </w:rPr>
          <w:t xml:space="preserve"> software</w:t>
        </w:r>
      </w:hyperlink>
    </w:p>
    <w:p w:rsidR="00150363" w:rsidRDefault="0096224D" w:rsidP="00150363">
      <w:pPr>
        <w:spacing w:line="360" w:lineRule="atLeast"/>
        <w:rPr>
          <w:rFonts w:ascii="Tahoma" w:hAnsi="Tahoma" w:cs="Tahoma"/>
          <w:sz w:val="18"/>
          <w:szCs w:val="18"/>
          <w:shd w:val="clear" w:color="auto" w:fill="FDF3F7"/>
        </w:rPr>
      </w:pPr>
      <w:hyperlink r:id="rId47" w:tgtFrame="_blank" w:history="1">
        <w:r w:rsidR="00150363" w:rsidRPr="00150363">
          <w:rPr>
            <w:rStyle w:val="Hyperlink"/>
            <w:rFonts w:ascii="Tahoma" w:hAnsi="Tahoma" w:cs="Tahoma"/>
            <w:color w:val="auto"/>
            <w:shd w:val="clear" w:color="auto" w:fill="FDF3F7"/>
          </w:rPr>
          <w:t>Journal of Biomedical Physics and Engineering</w:t>
        </w:r>
      </w:hyperlink>
      <w:r w:rsidR="00150363" w:rsidRPr="00150363">
        <w:rPr>
          <w:rFonts w:ascii="Tahoma" w:hAnsi="Tahoma" w:cs="Tahoma"/>
        </w:rPr>
        <w:br/>
      </w:r>
      <w:r w:rsidR="00150363" w:rsidRPr="00150363">
        <w:rPr>
          <w:rFonts w:ascii="Tahoma" w:hAnsi="Tahoma" w:cs="Tahoma"/>
          <w:sz w:val="18"/>
          <w:szCs w:val="18"/>
          <w:shd w:val="clear" w:color="auto" w:fill="FDF3F7"/>
        </w:rPr>
        <w:t>9(3):285-294</w:t>
      </w:r>
      <w:proofErr w:type="gramStart"/>
      <w:r w:rsidR="00150363" w:rsidRPr="00150363">
        <w:rPr>
          <w:rFonts w:ascii="Tahoma" w:hAnsi="Tahoma" w:cs="Tahoma"/>
          <w:sz w:val="18"/>
          <w:szCs w:val="18"/>
          <w:shd w:val="clear" w:color="auto" w:fill="FDF3F7"/>
        </w:rPr>
        <w:t>..2019</w:t>
      </w:r>
      <w:proofErr w:type="gramEnd"/>
    </w:p>
    <w:p w:rsidR="00150363" w:rsidRDefault="00150363" w:rsidP="00610B25">
      <w:pPr>
        <w:spacing w:line="360" w:lineRule="atLeast"/>
        <w:rPr>
          <w:rFonts w:asciiTheme="majorBidi" w:hAnsiTheme="majorBidi" w:cstheme="majorBidi"/>
          <w:sz w:val="18"/>
          <w:szCs w:val="18"/>
        </w:rPr>
      </w:pPr>
      <w:r w:rsidRPr="00150363">
        <w:rPr>
          <w:rFonts w:asciiTheme="majorBidi" w:hAnsiTheme="majorBidi" w:cstheme="majorBidi"/>
          <w:sz w:val="24"/>
          <w:szCs w:val="24"/>
          <w:shd w:val="clear" w:color="auto" w:fill="FDF3F7"/>
        </w:rPr>
        <w:t>32-</w:t>
      </w:r>
      <w:r w:rsidRPr="00150363">
        <w:rPr>
          <w:rFonts w:ascii="Tahoma" w:hAnsi="Tahoma" w:cs="Tahoma"/>
          <w:color w:val="000000"/>
        </w:rPr>
        <w:t>Studying effects of gold nanoparticle on dose enhancement in megavoltage radiation</w:t>
      </w:r>
      <w:hyperlink r:id="rId48" w:tgtFrame="_blank" w:history="1">
        <w:r w:rsidRPr="00150363">
          <w:rPr>
            <w:rFonts w:asciiTheme="majorBidi" w:hAnsiTheme="majorBidi" w:cstheme="majorBidi"/>
          </w:rPr>
          <w:br/>
        </w:r>
        <w:r w:rsidRPr="00150363">
          <w:rPr>
            <w:rStyle w:val="Hyperlink"/>
            <w:rFonts w:asciiTheme="majorBidi" w:hAnsiTheme="majorBidi" w:cstheme="majorBidi"/>
            <w:color w:val="auto"/>
            <w:u w:val="none"/>
          </w:rPr>
          <w:t>Journal of Biomedical Physics and Engineering</w:t>
        </w:r>
      </w:hyperlink>
      <w:r w:rsidRPr="00150363">
        <w:rPr>
          <w:rFonts w:asciiTheme="majorBidi" w:hAnsiTheme="majorBidi" w:cstheme="majorBidi"/>
        </w:rPr>
        <w:br/>
      </w:r>
      <w:r w:rsidRPr="00150363">
        <w:rPr>
          <w:rFonts w:asciiTheme="majorBidi" w:hAnsiTheme="majorBidi" w:cstheme="majorBidi"/>
          <w:sz w:val="18"/>
          <w:szCs w:val="18"/>
        </w:rPr>
        <w:t>5(4), pp. 185-190</w:t>
      </w:r>
      <w:proofErr w:type="gramStart"/>
      <w:r>
        <w:rPr>
          <w:rFonts w:asciiTheme="majorBidi" w:hAnsiTheme="majorBidi" w:cstheme="majorBidi"/>
          <w:sz w:val="18"/>
          <w:szCs w:val="18"/>
        </w:rPr>
        <w:t>..20</w:t>
      </w:r>
      <w:r w:rsidR="00610B25">
        <w:rPr>
          <w:rFonts w:asciiTheme="majorBidi" w:hAnsiTheme="majorBidi" w:cstheme="majorBidi"/>
          <w:sz w:val="18"/>
          <w:szCs w:val="18"/>
        </w:rPr>
        <w:t>17</w:t>
      </w:r>
      <w:proofErr w:type="gramEnd"/>
    </w:p>
    <w:p w:rsidR="00610B25" w:rsidRDefault="0096224D" w:rsidP="00610B25">
      <w:pPr>
        <w:spacing w:line="360" w:lineRule="atLeast"/>
        <w:rPr>
          <w:rFonts w:ascii="Tahoma" w:hAnsi="Tahoma" w:cs="Tahoma"/>
          <w:color w:val="000000"/>
        </w:rPr>
      </w:pPr>
      <w:hyperlink r:id="rId49" w:history="1">
        <w:r w:rsidR="00610B25">
          <w:rPr>
            <w:rFonts w:ascii="Tahoma" w:hAnsi="Tahoma" w:cs="Tahoma"/>
            <w:color w:val="215B90"/>
          </w:rPr>
          <w:br/>
        </w:r>
        <w:r w:rsidR="00610B25" w:rsidRPr="00610B25">
          <w:rPr>
            <w:rStyle w:val="Hyperlink"/>
            <w:rFonts w:ascii="Tahoma" w:hAnsi="Tahoma" w:cs="Tahoma"/>
            <w:color w:val="auto"/>
            <w:u w:val="none"/>
          </w:rPr>
          <w:t>33- Megavoltage radiation dose enhancement in polymer gel dosimeter containing gold nanoparticles</w:t>
        </w:r>
      </w:hyperlink>
    </w:p>
    <w:p w:rsidR="00610B25" w:rsidRDefault="0096224D" w:rsidP="00610B25">
      <w:pPr>
        <w:spacing w:line="360" w:lineRule="atLeast"/>
        <w:rPr>
          <w:rFonts w:ascii="Tahoma" w:hAnsi="Tahoma" w:cs="Tahoma"/>
          <w:sz w:val="18"/>
          <w:szCs w:val="18"/>
          <w:shd w:val="clear" w:color="auto" w:fill="FDF3F7"/>
        </w:rPr>
      </w:pPr>
      <w:hyperlink r:id="rId50" w:tgtFrame="_blank" w:history="1">
        <w:r w:rsidR="00610B25" w:rsidRPr="00610B25">
          <w:rPr>
            <w:rStyle w:val="Hyperlink"/>
            <w:rFonts w:ascii="Tahoma" w:hAnsi="Tahoma" w:cs="Tahoma"/>
            <w:color w:val="auto"/>
            <w:shd w:val="clear" w:color="auto" w:fill="FDF3F7"/>
          </w:rPr>
          <w:t xml:space="preserve">Journal of </w:t>
        </w:r>
        <w:proofErr w:type="spellStart"/>
        <w:r w:rsidR="00610B25" w:rsidRPr="00610B25">
          <w:rPr>
            <w:rStyle w:val="Hyperlink"/>
            <w:rFonts w:ascii="Tahoma" w:hAnsi="Tahoma" w:cs="Tahoma"/>
            <w:color w:val="auto"/>
            <w:shd w:val="clear" w:color="auto" w:fill="FDF3F7"/>
          </w:rPr>
          <w:t>Babol</w:t>
        </w:r>
        <w:proofErr w:type="spellEnd"/>
        <w:r w:rsidR="00610B25" w:rsidRPr="00610B25">
          <w:rPr>
            <w:rStyle w:val="Hyperlink"/>
            <w:rFonts w:ascii="Tahoma" w:hAnsi="Tahoma" w:cs="Tahoma"/>
            <w:color w:val="auto"/>
            <w:shd w:val="clear" w:color="auto" w:fill="FDF3F7"/>
          </w:rPr>
          <w:t xml:space="preserve"> University of Medical Sciences</w:t>
        </w:r>
      </w:hyperlink>
      <w:r w:rsidR="00610B25" w:rsidRPr="00610B25">
        <w:rPr>
          <w:rFonts w:ascii="Tahoma" w:hAnsi="Tahoma" w:cs="Tahoma"/>
        </w:rPr>
        <w:br/>
      </w:r>
      <w:r w:rsidR="00610B25" w:rsidRPr="00610B25">
        <w:rPr>
          <w:rFonts w:ascii="Tahoma" w:hAnsi="Tahoma" w:cs="Tahoma"/>
          <w:sz w:val="18"/>
          <w:szCs w:val="18"/>
          <w:shd w:val="clear" w:color="auto" w:fill="FDF3F7"/>
        </w:rPr>
        <w:t>15(2), pp. 31-37</w:t>
      </w:r>
      <w:proofErr w:type="gramStart"/>
      <w:r w:rsidR="00610B25">
        <w:rPr>
          <w:rFonts w:ascii="Tahoma" w:hAnsi="Tahoma" w:cs="Tahoma"/>
          <w:sz w:val="18"/>
          <w:szCs w:val="18"/>
          <w:shd w:val="clear" w:color="auto" w:fill="FDF3F7"/>
        </w:rPr>
        <w:t>..2017</w:t>
      </w:r>
      <w:proofErr w:type="gramEnd"/>
    </w:p>
    <w:p w:rsidR="00610B25" w:rsidRPr="00610B25" w:rsidRDefault="0096224D" w:rsidP="00610B25">
      <w:pPr>
        <w:spacing w:line="360" w:lineRule="atLeast"/>
        <w:rPr>
          <w:rFonts w:ascii="Tahoma" w:hAnsi="Tahoma" w:cs="Tahoma"/>
        </w:rPr>
      </w:pPr>
      <w:hyperlink r:id="rId51" w:history="1">
        <w:r w:rsidR="00610B25" w:rsidRPr="00610B25">
          <w:rPr>
            <w:rFonts w:ascii="Tahoma" w:hAnsi="Tahoma" w:cs="Tahoma"/>
          </w:rPr>
          <w:br/>
        </w:r>
        <w:r w:rsidR="00610B25" w:rsidRPr="00610B25">
          <w:rPr>
            <w:rStyle w:val="Hyperlink"/>
            <w:rFonts w:ascii="Tahoma" w:hAnsi="Tahoma" w:cs="Tahoma"/>
            <w:color w:val="auto"/>
          </w:rPr>
          <w:t>34- One-dimensional evaluation of a least-square polynomial fitting approach to estimate the pressure domain from velocity data obtained from medical images</w:t>
        </w:r>
      </w:hyperlink>
      <w:hyperlink r:id="rId52" w:tgtFrame="_blank" w:history="1">
        <w:r w:rsidR="00610B25" w:rsidRPr="00610B25">
          <w:rPr>
            <w:rFonts w:ascii="Tahoma" w:hAnsi="Tahoma" w:cs="Tahoma"/>
          </w:rPr>
          <w:br/>
        </w:r>
        <w:r w:rsidR="00610B25" w:rsidRPr="00610B25">
          <w:rPr>
            <w:rStyle w:val="Hyperlink"/>
            <w:rFonts w:ascii="Tahoma" w:hAnsi="Tahoma" w:cs="Tahoma"/>
            <w:color w:val="auto"/>
          </w:rPr>
          <w:t>IFMBE Proceedings</w:t>
        </w:r>
      </w:hyperlink>
      <w:r w:rsidR="00610B25" w:rsidRPr="00610B25">
        <w:rPr>
          <w:rFonts w:ascii="Tahoma" w:hAnsi="Tahoma" w:cs="Tahoma"/>
        </w:rPr>
        <w:br/>
      </w:r>
      <w:r w:rsidR="00610B25" w:rsidRPr="00610B25">
        <w:rPr>
          <w:rFonts w:ascii="Tahoma" w:hAnsi="Tahoma" w:cs="Tahoma"/>
          <w:sz w:val="18"/>
          <w:szCs w:val="18"/>
        </w:rPr>
        <w:t>15, pp. 278-281</w:t>
      </w:r>
    </w:p>
    <w:p w:rsidR="00610B25" w:rsidRDefault="00610B25" w:rsidP="00610B25">
      <w:pPr>
        <w:spacing w:line="360" w:lineRule="atLeast"/>
        <w:rPr>
          <w:rFonts w:ascii="Tahoma" w:hAnsi="Tahoma" w:cs="Tahoma"/>
          <w:color w:val="000000"/>
        </w:rPr>
      </w:pPr>
    </w:p>
    <w:p w:rsidR="00610B25" w:rsidRPr="00610B25" w:rsidRDefault="00610B25" w:rsidP="00610B25">
      <w:pPr>
        <w:spacing w:line="360" w:lineRule="atLeast"/>
        <w:rPr>
          <w:rFonts w:ascii="Tahoma" w:hAnsi="Tahoma" w:cs="Tahoma"/>
          <w:sz w:val="18"/>
          <w:szCs w:val="18"/>
          <w:shd w:val="clear" w:color="auto" w:fill="FDF3F7"/>
        </w:rPr>
      </w:pPr>
    </w:p>
    <w:p w:rsidR="00610B25" w:rsidRPr="00610B25" w:rsidRDefault="00610B25" w:rsidP="00610B25">
      <w:pPr>
        <w:spacing w:line="360" w:lineRule="atLeast"/>
        <w:rPr>
          <w:rFonts w:ascii="Tahoma" w:hAnsi="Tahoma" w:cs="Tahoma"/>
        </w:rPr>
      </w:pPr>
    </w:p>
    <w:p w:rsidR="00150363" w:rsidRDefault="00150363" w:rsidP="00150363">
      <w:pPr>
        <w:spacing w:line="360" w:lineRule="atLeast"/>
        <w:rPr>
          <w:rFonts w:ascii="Tahoma" w:hAnsi="Tahoma" w:cs="Tahoma"/>
          <w:color w:val="000000"/>
        </w:rPr>
      </w:pPr>
    </w:p>
    <w:p w:rsidR="00150363" w:rsidRDefault="00150363" w:rsidP="00150363">
      <w:pPr>
        <w:spacing w:line="360" w:lineRule="atLeast"/>
        <w:rPr>
          <w:rFonts w:ascii="Tahoma" w:hAnsi="Tahoma" w:cs="Tahoma"/>
          <w:color w:val="000000"/>
        </w:rPr>
      </w:pPr>
    </w:p>
    <w:p w:rsidR="00150363" w:rsidRPr="00150363" w:rsidRDefault="00150363" w:rsidP="00150363">
      <w:pPr>
        <w:spacing w:line="360" w:lineRule="atLeast"/>
        <w:rPr>
          <w:rFonts w:asciiTheme="majorBidi" w:hAnsiTheme="majorBidi" w:cstheme="majorBidi"/>
          <w:sz w:val="36"/>
          <w:szCs w:val="36"/>
        </w:rPr>
      </w:pPr>
    </w:p>
    <w:p w:rsidR="00865231" w:rsidRDefault="00865231" w:rsidP="00865231">
      <w:pPr>
        <w:spacing w:line="360" w:lineRule="atLeast"/>
        <w:rPr>
          <w:rFonts w:ascii="Tahoma" w:hAnsi="Tahoma" w:cs="Tahoma"/>
          <w:color w:val="000000"/>
        </w:rPr>
      </w:pPr>
    </w:p>
    <w:p w:rsidR="00865231" w:rsidRDefault="00865231" w:rsidP="00865231">
      <w:pPr>
        <w:spacing w:line="360" w:lineRule="atLeast"/>
        <w:rPr>
          <w:rFonts w:ascii="Tahoma" w:hAnsi="Tahoma" w:cs="Tahoma"/>
          <w:color w:val="000000"/>
        </w:rPr>
      </w:pPr>
    </w:p>
    <w:p w:rsidR="00865231" w:rsidRDefault="00865231" w:rsidP="00865231">
      <w:pPr>
        <w:spacing w:line="360" w:lineRule="atLeast"/>
        <w:rPr>
          <w:rFonts w:ascii="Tahoma" w:hAnsi="Tahoma" w:cs="Tahoma"/>
          <w:color w:val="000000"/>
        </w:rPr>
      </w:pPr>
    </w:p>
    <w:p w:rsidR="00865231" w:rsidRDefault="00865231" w:rsidP="00865231">
      <w:pPr>
        <w:spacing w:line="360" w:lineRule="atLeast"/>
        <w:rPr>
          <w:rFonts w:ascii="Tahoma" w:hAnsi="Tahoma" w:cs="Tahoma"/>
          <w:color w:val="000000"/>
        </w:rPr>
      </w:pPr>
    </w:p>
    <w:p w:rsidR="00865231" w:rsidRPr="00865231" w:rsidRDefault="00865231" w:rsidP="00865231">
      <w:pPr>
        <w:spacing w:line="360" w:lineRule="atLeast"/>
        <w:rPr>
          <w:rFonts w:ascii="Tahoma" w:hAnsi="Tahoma" w:cs="Tahoma"/>
        </w:rPr>
      </w:pPr>
    </w:p>
    <w:p w:rsidR="00865231" w:rsidRPr="00865231" w:rsidRDefault="00865231" w:rsidP="00865231">
      <w:pPr>
        <w:spacing w:line="360" w:lineRule="atLeast"/>
        <w:rPr>
          <w:rFonts w:ascii="Tahoma" w:eastAsia="Times New Roman" w:hAnsi="Tahoma" w:cs="Tahoma"/>
          <w:sz w:val="18"/>
          <w:szCs w:val="18"/>
        </w:rPr>
      </w:pPr>
    </w:p>
    <w:p w:rsidR="00DB137D" w:rsidRPr="00865231" w:rsidRDefault="00DB137D" w:rsidP="00DB137D">
      <w:pPr>
        <w:spacing w:line="360" w:lineRule="atLeast"/>
        <w:rPr>
          <w:rFonts w:ascii="Tahoma" w:hAnsi="Tahoma" w:cs="Tahoma"/>
          <w:shd w:val="clear" w:color="auto" w:fill="FFFFFF"/>
        </w:rPr>
      </w:pPr>
      <w:r w:rsidRPr="00865231">
        <w:rPr>
          <w:rFonts w:ascii="Tahoma" w:hAnsi="Tahoma" w:cs="Tahoma"/>
        </w:rPr>
        <w:br/>
      </w:r>
    </w:p>
    <w:p w:rsidR="00DB137D" w:rsidRPr="00865231" w:rsidRDefault="00DB137D" w:rsidP="00DB137D">
      <w:pPr>
        <w:spacing w:line="360" w:lineRule="atLeast"/>
        <w:rPr>
          <w:rFonts w:ascii="Tahoma" w:eastAsia="Times New Roman" w:hAnsi="Tahoma" w:cs="Tahoma"/>
        </w:rPr>
      </w:pPr>
    </w:p>
    <w:p w:rsidR="00DB137D" w:rsidRPr="00865231" w:rsidRDefault="00516734" w:rsidP="00DB137D">
      <w:pPr>
        <w:spacing w:after="0" w:line="360" w:lineRule="atLeast"/>
        <w:rPr>
          <w:rFonts w:asciiTheme="majorBidi" w:eastAsia="Times New Roman" w:hAnsiTheme="majorBidi" w:cstheme="majorBidi"/>
          <w:sz w:val="40"/>
          <w:szCs w:val="40"/>
        </w:rPr>
      </w:pPr>
      <w:r w:rsidRPr="00865231">
        <w:rPr>
          <w:rFonts w:asciiTheme="majorBidi" w:eastAsia="Times New Roman" w:hAnsiTheme="majorBidi" w:cstheme="majorBidi"/>
          <w:sz w:val="40"/>
          <w:szCs w:val="40"/>
        </w:rPr>
        <w:t>Book</w:t>
      </w:r>
      <w:r w:rsidR="00FC7C2C" w:rsidRPr="00865231">
        <w:rPr>
          <w:rFonts w:asciiTheme="majorBidi" w:eastAsia="Times New Roman" w:hAnsiTheme="majorBidi" w:cstheme="majorBidi"/>
          <w:sz w:val="40"/>
          <w:szCs w:val="40"/>
        </w:rPr>
        <w:t>s</w:t>
      </w:r>
    </w:p>
    <w:p w:rsidR="00516734" w:rsidRPr="00865231" w:rsidRDefault="00516734" w:rsidP="00516734">
      <w:pPr>
        <w:pStyle w:val="ListParagraph"/>
        <w:numPr>
          <w:ilvl w:val="0"/>
          <w:numId w:val="1"/>
        </w:numPr>
        <w:bidi/>
        <w:spacing w:after="0" w:line="360" w:lineRule="atLeast"/>
        <w:rPr>
          <w:rFonts w:asciiTheme="majorBidi" w:eastAsia="Times New Roman" w:hAnsiTheme="majorBidi" w:cstheme="majorBidi"/>
          <w:sz w:val="40"/>
          <w:szCs w:val="40"/>
          <w:lang w:bidi="fa-IR"/>
        </w:rPr>
      </w:pPr>
      <w:r w:rsidRPr="00865231">
        <w:rPr>
          <w:rFonts w:asciiTheme="majorBidi" w:eastAsia="Times New Roman" w:hAnsiTheme="majorBidi" w:cstheme="majorBidi" w:hint="cs"/>
          <w:sz w:val="40"/>
          <w:szCs w:val="40"/>
          <w:rtl/>
          <w:lang w:bidi="fa-IR"/>
        </w:rPr>
        <w:t>فیزیک نوین، الکترومغناطیس، نانوتکنولوژی و رباتیک در پزشکی</w:t>
      </w:r>
    </w:p>
    <w:p w:rsidR="009B6D1F" w:rsidRPr="00865231" w:rsidRDefault="009B6D1F" w:rsidP="009B6D1F">
      <w:pPr>
        <w:pStyle w:val="ListParagraph"/>
        <w:bidi/>
        <w:spacing w:after="0" w:line="360" w:lineRule="atLeast"/>
        <w:rPr>
          <w:rFonts w:asciiTheme="majorBidi" w:eastAsia="Times New Roman" w:hAnsiTheme="majorBidi" w:cstheme="majorBidi"/>
          <w:sz w:val="40"/>
          <w:szCs w:val="40"/>
          <w:lang w:bidi="fa-IR"/>
        </w:rPr>
      </w:pPr>
    </w:p>
    <w:p w:rsidR="00865231" w:rsidRPr="00865231" w:rsidRDefault="00FC7C2C" w:rsidP="009B6D1F">
      <w:pPr>
        <w:pStyle w:val="ListParagraph"/>
        <w:numPr>
          <w:ilvl w:val="0"/>
          <w:numId w:val="1"/>
        </w:numPr>
        <w:bidi/>
        <w:spacing w:after="0" w:line="360" w:lineRule="atLeast"/>
        <w:rPr>
          <w:rFonts w:asciiTheme="majorBidi" w:eastAsia="Times New Roman" w:hAnsiTheme="majorBidi" w:cstheme="majorBidi"/>
          <w:sz w:val="40"/>
          <w:szCs w:val="40"/>
          <w:lang w:bidi="fa-IR"/>
        </w:rPr>
      </w:pPr>
      <w:r w:rsidRPr="00865231">
        <w:rPr>
          <w:rFonts w:asciiTheme="majorBidi" w:eastAsia="Times New Roman" w:hAnsiTheme="majorBidi" w:cstheme="majorBidi" w:hint="cs"/>
          <w:sz w:val="40"/>
          <w:szCs w:val="40"/>
          <w:rtl/>
          <w:lang w:bidi="fa-IR"/>
        </w:rPr>
        <w:t xml:space="preserve">نانو </w:t>
      </w:r>
      <w:r w:rsidR="009B6D1F" w:rsidRPr="00865231">
        <w:rPr>
          <w:rFonts w:asciiTheme="majorBidi" w:eastAsia="Times New Roman" w:hAnsiTheme="majorBidi" w:cstheme="majorBidi" w:hint="cs"/>
          <w:sz w:val="40"/>
          <w:szCs w:val="40"/>
          <w:rtl/>
          <w:lang w:bidi="fa-IR"/>
        </w:rPr>
        <w:t>تکنولوژی در پزشکی</w:t>
      </w:r>
    </w:p>
    <w:p w:rsidR="00865231" w:rsidRPr="00865231" w:rsidRDefault="00865231" w:rsidP="00865231">
      <w:pPr>
        <w:pStyle w:val="ListParagraph"/>
        <w:rPr>
          <w:rFonts w:asciiTheme="majorBidi" w:eastAsia="Times New Roman" w:hAnsiTheme="majorBidi" w:cstheme="majorBidi"/>
          <w:sz w:val="40"/>
          <w:szCs w:val="40"/>
          <w:rtl/>
          <w:lang w:bidi="fa-IR"/>
        </w:rPr>
      </w:pPr>
    </w:p>
    <w:p w:rsidR="00FC7C2C" w:rsidRPr="00865231" w:rsidRDefault="00865231" w:rsidP="00865231">
      <w:pPr>
        <w:pStyle w:val="ListParagraph"/>
        <w:numPr>
          <w:ilvl w:val="0"/>
          <w:numId w:val="1"/>
        </w:numPr>
        <w:bidi/>
        <w:spacing w:after="0" w:line="360" w:lineRule="atLeast"/>
        <w:rPr>
          <w:rFonts w:asciiTheme="majorBidi" w:eastAsia="Times New Roman" w:hAnsiTheme="majorBidi" w:cstheme="majorBidi"/>
          <w:sz w:val="40"/>
          <w:szCs w:val="40"/>
          <w:lang w:bidi="fa-IR"/>
        </w:rPr>
      </w:pPr>
      <w:r w:rsidRPr="00865231">
        <w:rPr>
          <w:rFonts w:asciiTheme="majorBidi" w:eastAsia="Times New Roman" w:hAnsiTheme="majorBidi" w:cstheme="majorBidi" w:hint="cs"/>
          <w:sz w:val="40"/>
          <w:szCs w:val="40"/>
          <w:rtl/>
          <w:lang w:bidi="fa-IR"/>
        </w:rPr>
        <w:t>اصول کاربردی فیزیک وطراحی درمان در رادیوتراپی</w:t>
      </w:r>
      <w:r w:rsidR="009B6D1F" w:rsidRPr="00865231">
        <w:rPr>
          <w:rFonts w:asciiTheme="majorBidi" w:eastAsia="Times New Roman" w:hAnsiTheme="majorBidi" w:cstheme="majorBidi" w:hint="cs"/>
          <w:sz w:val="40"/>
          <w:szCs w:val="40"/>
          <w:rtl/>
          <w:lang w:bidi="fa-IR"/>
        </w:rPr>
        <w:t xml:space="preserve"> </w:t>
      </w:r>
    </w:p>
    <w:p w:rsidR="00516734" w:rsidRPr="00865231" w:rsidRDefault="00516734" w:rsidP="00516734">
      <w:pPr>
        <w:bidi/>
        <w:spacing w:after="0" w:line="360" w:lineRule="atLeast"/>
        <w:ind w:left="360"/>
        <w:rPr>
          <w:rFonts w:asciiTheme="majorBidi" w:eastAsia="Times New Roman" w:hAnsiTheme="majorBidi" w:cstheme="majorBidi"/>
          <w:sz w:val="40"/>
          <w:szCs w:val="40"/>
          <w:rtl/>
          <w:lang w:bidi="fa-IR"/>
        </w:rPr>
      </w:pPr>
    </w:p>
    <w:p w:rsidR="00DB137D" w:rsidRPr="0096224D" w:rsidRDefault="00DB137D" w:rsidP="0096224D">
      <w:pPr>
        <w:bidi/>
        <w:spacing w:after="0" w:line="360" w:lineRule="atLeast"/>
        <w:rPr>
          <w:rFonts w:asciiTheme="majorBidi" w:eastAsia="Times New Roman" w:hAnsiTheme="majorBidi" w:cs="2  Titr"/>
          <w:b/>
          <w:bCs/>
          <w:sz w:val="28"/>
          <w:szCs w:val="28"/>
        </w:rPr>
      </w:pPr>
    </w:p>
    <w:p w:rsidR="000D53F1" w:rsidRDefault="0096224D" w:rsidP="0096224D">
      <w:pPr>
        <w:bidi/>
        <w:rPr>
          <w:rFonts w:ascii="Tahoma" w:eastAsia="Times New Roman" w:hAnsi="Tahoma" w:cs="2  Titr"/>
          <w:b/>
          <w:bCs/>
          <w:sz w:val="28"/>
          <w:szCs w:val="28"/>
          <w:rtl/>
          <w:lang w:bidi="fa-IR"/>
        </w:rPr>
      </w:pPr>
      <w:r w:rsidRPr="0096224D">
        <w:rPr>
          <w:rFonts w:ascii="Tahoma" w:eastAsia="Times New Roman" w:hAnsi="Tahoma" w:cs="2  Titr" w:hint="cs"/>
          <w:b/>
          <w:bCs/>
          <w:sz w:val="28"/>
          <w:szCs w:val="28"/>
          <w:rtl/>
          <w:lang w:bidi="fa-IR"/>
        </w:rPr>
        <w:t xml:space="preserve">طرح های تحقیقاتی </w:t>
      </w:r>
    </w:p>
    <w:p w:rsidR="0096224D" w:rsidRDefault="0096224D" w:rsidP="0096224D">
      <w:pPr>
        <w:bidi/>
        <w:rPr>
          <w:rFonts w:ascii="Tahoma" w:hAnsi="Tahoma" w:cs="Tahoma"/>
          <w:color w:val="666666"/>
          <w:sz w:val="21"/>
          <w:szCs w:val="21"/>
        </w:rPr>
      </w:pPr>
      <w:r>
        <w:rPr>
          <w:rFonts w:ascii="Tahoma" w:hAnsi="Tahoma" w:cs="Tahoma"/>
          <w:color w:val="808080"/>
          <w:sz w:val="21"/>
          <w:szCs w:val="21"/>
          <w:rtl/>
        </w:rPr>
        <w:br/>
      </w:r>
      <w:r>
        <w:rPr>
          <w:rStyle w:val="gray"/>
          <w:rFonts w:ascii="Tahoma" w:hAnsi="Tahoma" w:cs="Tahoma"/>
          <w:color w:val="808080"/>
          <w:sz w:val="21"/>
          <w:szCs w:val="21"/>
          <w:rtl/>
        </w:rPr>
        <w:t xml:space="preserve">پایان‌نامه </w:t>
      </w:r>
      <w:r>
        <w:rPr>
          <w:rStyle w:val="gray"/>
          <w:rFonts w:ascii="Tahoma" w:hAnsi="Tahoma" w:cs="Tahoma"/>
          <w:color w:val="808080"/>
          <w:sz w:val="21"/>
          <w:szCs w:val="21"/>
          <w:rtl/>
          <w:lang w:bidi="fa-IR"/>
        </w:rPr>
        <w:t>۷۲۴۱۳۳۵۰۶</w:t>
      </w:r>
    </w:p>
    <w:tbl>
      <w:tblPr>
        <w:tblW w:w="5000" w:type="pct"/>
        <w:tblCellMar>
          <w:top w:w="75" w:type="dxa"/>
          <w:left w:w="75" w:type="dxa"/>
          <w:bottom w:w="75" w:type="dxa"/>
          <w:right w:w="75" w:type="dxa"/>
        </w:tblCellMar>
        <w:tblLook w:val="04A0" w:firstRow="1" w:lastRow="0" w:firstColumn="1" w:lastColumn="0" w:noHBand="0" w:noVBand="1"/>
      </w:tblPr>
      <w:tblGrid>
        <w:gridCol w:w="7560"/>
        <w:gridCol w:w="1800"/>
      </w:tblGrid>
      <w:tr w:rsidR="0096224D" w:rsidTr="0096224D">
        <w:tc>
          <w:tcPr>
            <w:tcW w:w="0" w:type="auto"/>
            <w:tcBorders>
              <w:bottom w:val="dashed" w:sz="6" w:space="0" w:color="EEEEEE"/>
            </w:tcBorders>
            <w:hideMark/>
          </w:tcPr>
          <w:p w:rsidR="0096224D" w:rsidRDefault="0096224D">
            <w:pPr>
              <w:divId w:val="1982923832"/>
              <w:rPr>
                <w:rFonts w:ascii="Tahoma" w:hAnsi="Tahoma" w:cs="Tahoma"/>
                <w:sz w:val="21"/>
                <w:szCs w:val="21"/>
                <w:rtl/>
              </w:rPr>
            </w:pPr>
            <w:r>
              <w:rPr>
                <w:rFonts w:ascii="Tahoma" w:hAnsi="Tahoma" w:cs="Tahoma"/>
                <w:sz w:val="21"/>
                <w:szCs w:val="21"/>
                <w:rtl/>
              </w:rPr>
              <w:t xml:space="preserve">تخمین دوز موثر سرانه جمعیت به دنبال آزمایشات سی تی اسکن ریه در بیماری کووید </w:t>
            </w:r>
            <w:r>
              <w:rPr>
                <w:rFonts w:ascii="Tahoma" w:hAnsi="Tahoma" w:cs="Tahoma"/>
                <w:sz w:val="21"/>
                <w:szCs w:val="21"/>
                <w:rtl/>
                <w:lang w:bidi="fa-IR"/>
              </w:rPr>
              <w:t>۱۹</w:t>
            </w:r>
            <w:r>
              <w:rPr>
                <w:rFonts w:ascii="Tahoma" w:hAnsi="Tahoma" w:cs="Tahoma"/>
                <w:sz w:val="21"/>
                <w:szCs w:val="21"/>
                <w:rtl/>
              </w:rPr>
              <w:t xml:space="preserve"> در بابل</w:t>
            </w:r>
          </w:p>
        </w:tc>
        <w:tc>
          <w:tcPr>
            <w:tcW w:w="1650" w:type="dxa"/>
            <w:tcBorders>
              <w:bottom w:val="dashed" w:sz="6" w:space="0" w:color="EEEEEE"/>
            </w:tcBorders>
            <w:hideMark/>
          </w:tcPr>
          <w:p w:rsidR="0096224D" w:rsidRDefault="0096224D">
            <w:pPr>
              <w:bidi/>
              <w:rPr>
                <w:rFonts w:ascii="Tahoma" w:hAnsi="Tahoma" w:cs="Tahoma"/>
                <w:color w:val="7A002B"/>
                <w:sz w:val="21"/>
                <w:szCs w:val="21"/>
                <w:rtl/>
              </w:rPr>
            </w:pPr>
            <w:r>
              <w:rPr>
                <w:rFonts w:ascii="Tahoma" w:hAnsi="Tahoma" w:cs="Tahoma"/>
                <w:color w:val="7A002B"/>
                <w:sz w:val="21"/>
                <w:szCs w:val="21"/>
                <w:rtl/>
              </w:rPr>
              <w:t> عنوان:</w:t>
            </w:r>
          </w:p>
        </w:tc>
      </w:tr>
      <w:tr w:rsidR="0096224D" w:rsidTr="0096224D">
        <w:tc>
          <w:tcPr>
            <w:tcW w:w="0" w:type="auto"/>
            <w:tcBorders>
              <w:bottom w:val="dashed" w:sz="6" w:space="0" w:color="EEEEEE"/>
            </w:tcBorders>
            <w:hideMark/>
          </w:tcPr>
          <w:p w:rsidR="0096224D" w:rsidRDefault="0096224D">
            <w:pPr>
              <w:rPr>
                <w:rFonts w:ascii="Tahoma" w:hAnsi="Tahoma" w:cs="Tahoma"/>
                <w:sz w:val="21"/>
                <w:szCs w:val="21"/>
                <w:rtl/>
              </w:rPr>
            </w:pPr>
            <w:r>
              <w:rPr>
                <w:rFonts w:ascii="Tahoma" w:hAnsi="Tahoma" w:cs="Tahoma"/>
                <w:sz w:val="21"/>
                <w:szCs w:val="21"/>
                <w:rtl/>
              </w:rPr>
              <w:t>دانشگاه علوم پزشکی بابل</w:t>
            </w:r>
          </w:p>
        </w:tc>
        <w:tc>
          <w:tcPr>
            <w:tcW w:w="1650" w:type="dxa"/>
            <w:tcBorders>
              <w:bottom w:val="dashed" w:sz="6" w:space="0" w:color="EEEEEE"/>
            </w:tcBorders>
            <w:hideMark/>
          </w:tcPr>
          <w:p w:rsidR="0096224D" w:rsidRDefault="0096224D">
            <w:pPr>
              <w:bidi/>
              <w:rPr>
                <w:rFonts w:ascii="Tahoma" w:hAnsi="Tahoma" w:cs="Tahoma"/>
                <w:color w:val="7A002B"/>
                <w:sz w:val="21"/>
                <w:szCs w:val="21"/>
                <w:rtl/>
              </w:rPr>
            </w:pPr>
            <w:r>
              <w:rPr>
                <w:rFonts w:ascii="Tahoma" w:hAnsi="Tahoma" w:cs="Tahoma"/>
                <w:color w:val="7A002B"/>
                <w:sz w:val="21"/>
                <w:szCs w:val="21"/>
                <w:rtl/>
              </w:rPr>
              <w:t>محل اجرا:</w:t>
            </w:r>
          </w:p>
        </w:tc>
      </w:tr>
      <w:tr w:rsidR="0096224D" w:rsidTr="0096224D">
        <w:tc>
          <w:tcPr>
            <w:tcW w:w="0" w:type="auto"/>
            <w:tcBorders>
              <w:bottom w:val="dashed" w:sz="6" w:space="0" w:color="EEEEEE"/>
            </w:tcBorders>
            <w:hideMark/>
          </w:tcPr>
          <w:p w:rsidR="0096224D" w:rsidRDefault="0096224D">
            <w:pPr>
              <w:rPr>
                <w:rFonts w:ascii="Tahoma" w:hAnsi="Tahoma" w:cs="Tahoma"/>
                <w:sz w:val="21"/>
                <w:szCs w:val="21"/>
                <w:rtl/>
              </w:rPr>
            </w:pPr>
            <w:r>
              <w:rPr>
                <w:rFonts w:ascii="Tahoma" w:hAnsi="Tahoma" w:cs="Tahoma"/>
                <w:sz w:val="21"/>
                <w:szCs w:val="21"/>
                <w:rtl/>
              </w:rPr>
              <w:t>پایان‌نامه </w:t>
            </w:r>
            <w:r>
              <w:rPr>
                <w:rStyle w:val="lightgray"/>
                <w:rFonts w:ascii="Tahoma" w:hAnsi="Tahoma" w:cs="Tahoma"/>
                <w:color w:val="C0C0C0"/>
                <w:sz w:val="21"/>
                <w:szCs w:val="21"/>
                <w:rtl/>
              </w:rPr>
              <w:t>/ </w:t>
            </w:r>
            <w:r>
              <w:rPr>
                <w:rFonts w:ascii="Tahoma" w:hAnsi="Tahoma" w:cs="Tahoma"/>
                <w:sz w:val="21"/>
                <w:szCs w:val="21"/>
                <w:rtl/>
              </w:rPr>
              <w:t>دیگر</w:t>
            </w:r>
          </w:p>
        </w:tc>
        <w:tc>
          <w:tcPr>
            <w:tcW w:w="1650" w:type="dxa"/>
            <w:tcBorders>
              <w:bottom w:val="dashed" w:sz="6" w:space="0" w:color="EEEEEE"/>
            </w:tcBorders>
            <w:hideMark/>
          </w:tcPr>
          <w:p w:rsidR="0096224D" w:rsidRDefault="0096224D">
            <w:pPr>
              <w:bidi/>
              <w:rPr>
                <w:rFonts w:ascii="Tahoma" w:hAnsi="Tahoma" w:cs="Tahoma"/>
                <w:color w:val="7A002B"/>
                <w:sz w:val="21"/>
                <w:szCs w:val="21"/>
                <w:rtl/>
              </w:rPr>
            </w:pPr>
            <w:r>
              <w:rPr>
                <w:rFonts w:ascii="Tahoma" w:hAnsi="Tahoma" w:cs="Tahoma"/>
                <w:color w:val="7A002B"/>
                <w:sz w:val="21"/>
                <w:szCs w:val="21"/>
                <w:rtl/>
              </w:rPr>
              <w:t> نوع:</w:t>
            </w:r>
          </w:p>
        </w:tc>
      </w:tr>
      <w:tr w:rsidR="0096224D" w:rsidTr="0096224D">
        <w:tc>
          <w:tcPr>
            <w:tcW w:w="0" w:type="auto"/>
            <w:tcBorders>
              <w:bottom w:val="dashed" w:sz="6" w:space="0" w:color="EEEEEE"/>
            </w:tcBorders>
            <w:hideMark/>
          </w:tcPr>
          <w:p w:rsidR="0096224D" w:rsidRDefault="0096224D" w:rsidP="0096224D">
            <w:pPr>
              <w:bidi/>
              <w:rPr>
                <w:rFonts w:ascii="Tahoma" w:hAnsi="Tahoma" w:cs="Tahoma"/>
                <w:sz w:val="21"/>
                <w:szCs w:val="21"/>
                <w:rtl/>
              </w:rPr>
            </w:pPr>
            <w:hyperlink r:id="rId53" w:tgtFrame="_blank" w:history="1">
              <w:r>
                <w:rPr>
                  <w:rStyle w:val="Hyperlink"/>
                  <w:rFonts w:ascii="Tahoma" w:hAnsi="Tahoma" w:cs="Tahoma"/>
                  <w:color w:val="215B90"/>
                  <w:sz w:val="21"/>
                  <w:szCs w:val="21"/>
                  <w:u w:val="none"/>
                  <w:rtl/>
                </w:rPr>
                <w:t> بهار زرگری</w:t>
              </w:r>
            </w:hyperlink>
            <w:r>
              <w:rPr>
                <w:rFonts w:ascii="Tahoma" w:hAnsi="Tahoma" w:cs="Tahoma"/>
                <w:sz w:val="21"/>
                <w:szCs w:val="21"/>
                <w:rtl/>
              </w:rPr>
              <w:t>  </w:t>
            </w:r>
            <w:hyperlink r:id="rId54" w:tgtFrame="_blank" w:history="1">
              <w:r>
                <w:rPr>
                  <w:rStyle w:val="Hyperlink"/>
                  <w:rFonts w:ascii="Tahoma" w:hAnsi="Tahoma" w:cs="Tahoma"/>
                  <w:color w:val="215B90"/>
                  <w:sz w:val="21"/>
                  <w:szCs w:val="21"/>
                  <w:u w:val="none"/>
                  <w:rtl/>
                </w:rPr>
                <w:t> علی شبستانی منفرد</w:t>
              </w:r>
            </w:hyperlink>
            <w:r>
              <w:rPr>
                <w:rFonts w:ascii="Tahoma" w:hAnsi="Tahoma" w:cs="Tahoma"/>
                <w:sz w:val="21"/>
                <w:szCs w:val="21"/>
                <w:rtl/>
              </w:rPr>
              <w:t>  </w:t>
            </w:r>
            <w:hyperlink r:id="rId55" w:tgtFrame="_blank" w:history="1">
              <w:r>
                <w:rPr>
                  <w:rStyle w:val="Hyperlink"/>
                  <w:rFonts w:ascii="Tahoma" w:hAnsi="Tahoma" w:cs="Tahoma"/>
                  <w:color w:val="215B90"/>
                  <w:sz w:val="21"/>
                  <w:szCs w:val="21"/>
                  <w:u w:val="none"/>
                  <w:rtl/>
                </w:rPr>
                <w:t> ناصر قائمیان</w:t>
              </w:r>
            </w:hyperlink>
            <w:r>
              <w:rPr>
                <w:rFonts w:ascii="Tahoma" w:hAnsi="Tahoma" w:cs="Tahoma"/>
                <w:sz w:val="21"/>
                <w:szCs w:val="21"/>
                <w:rtl/>
              </w:rPr>
              <w:t>  </w:t>
            </w:r>
            <w:hyperlink r:id="rId56" w:tgtFrame="_blank" w:history="1">
              <w:r>
                <w:rPr>
                  <w:rStyle w:val="Hyperlink"/>
                  <w:rFonts w:ascii="Tahoma" w:hAnsi="Tahoma" w:cs="Tahoma"/>
                  <w:color w:val="215B90"/>
                  <w:sz w:val="21"/>
                  <w:szCs w:val="21"/>
                  <w:u w:val="none"/>
                  <w:rtl/>
                </w:rPr>
                <w:t> فاطمه نیک سیرت سوستانی</w:t>
              </w:r>
            </w:hyperlink>
            <w:r>
              <w:rPr>
                <w:rFonts w:ascii="Tahoma" w:hAnsi="Tahoma" w:cs="Tahoma"/>
                <w:sz w:val="21"/>
                <w:szCs w:val="21"/>
                <w:rtl/>
              </w:rPr>
              <w:t>  </w:t>
            </w:r>
            <w:hyperlink r:id="rId57" w:tgtFrame="_blank" w:history="1">
              <w:r>
                <w:rPr>
                  <w:rStyle w:val="Hyperlink"/>
                  <w:rFonts w:ascii="Tahoma" w:hAnsi="Tahoma" w:cs="Tahoma"/>
                  <w:color w:val="215B90"/>
                  <w:sz w:val="21"/>
                  <w:szCs w:val="21"/>
                  <w:u w:val="none"/>
                  <w:rtl/>
                </w:rPr>
                <w:t> کوروش ابراهیم نژاد گرجی</w:t>
              </w:r>
            </w:hyperlink>
            <w:r>
              <w:rPr>
                <w:rFonts w:ascii="Tahoma" w:hAnsi="Tahoma" w:cs="Tahoma"/>
                <w:sz w:val="21"/>
                <w:szCs w:val="21"/>
                <w:rtl/>
              </w:rPr>
              <w:t>  </w:t>
            </w:r>
            <w:hyperlink r:id="rId58" w:tgtFrame="_blank" w:history="1">
              <w:r>
                <w:rPr>
                  <w:rStyle w:val="Hyperlink"/>
                  <w:rFonts w:ascii="Tahoma" w:hAnsi="Tahoma" w:cs="Tahoma"/>
                  <w:color w:val="7A002B"/>
                  <w:sz w:val="21"/>
                  <w:szCs w:val="21"/>
                  <w:u w:val="none"/>
                  <w:shd w:val="clear" w:color="auto" w:fill="FFF3F8"/>
                  <w:rtl/>
                </w:rPr>
                <w:t> غلامرضا عطایی</w:t>
              </w:r>
            </w:hyperlink>
            <w:r>
              <w:rPr>
                <w:rFonts w:ascii="Tahoma" w:hAnsi="Tahoma" w:cs="Tahoma"/>
                <w:sz w:val="21"/>
                <w:szCs w:val="21"/>
                <w:rtl/>
              </w:rPr>
              <w:t>  </w:t>
            </w:r>
            <w:hyperlink r:id="rId59" w:tgtFrame="_blank" w:history="1">
              <w:r>
                <w:rPr>
                  <w:rStyle w:val="Hyperlink"/>
                  <w:rFonts w:ascii="Tahoma" w:hAnsi="Tahoma" w:cs="Tahoma"/>
                  <w:color w:val="215B90"/>
                  <w:sz w:val="21"/>
                  <w:szCs w:val="21"/>
                  <w:u w:val="none"/>
                  <w:rtl/>
                </w:rPr>
                <w:t> محمد داودی</w:t>
              </w:r>
            </w:hyperlink>
          </w:p>
        </w:tc>
        <w:tc>
          <w:tcPr>
            <w:tcW w:w="1650" w:type="dxa"/>
            <w:tcBorders>
              <w:bottom w:val="dashed" w:sz="6" w:space="0" w:color="EEEEEE"/>
            </w:tcBorders>
            <w:hideMark/>
          </w:tcPr>
          <w:p w:rsidR="0096224D" w:rsidRDefault="0096224D">
            <w:pPr>
              <w:bidi/>
              <w:rPr>
                <w:rFonts w:ascii="Tahoma" w:hAnsi="Tahoma" w:cs="Tahoma"/>
                <w:color w:val="7A002B"/>
                <w:sz w:val="21"/>
                <w:szCs w:val="21"/>
                <w:rtl/>
              </w:rPr>
            </w:pPr>
            <w:r>
              <w:rPr>
                <w:rFonts w:ascii="Tahoma" w:hAnsi="Tahoma" w:cs="Tahoma"/>
                <w:color w:val="7A002B"/>
                <w:sz w:val="21"/>
                <w:szCs w:val="21"/>
                <w:rtl/>
              </w:rPr>
              <w:t> پژوهشگران:</w:t>
            </w:r>
          </w:p>
        </w:tc>
      </w:tr>
      <w:tr w:rsidR="0096224D" w:rsidTr="0096224D">
        <w:tc>
          <w:tcPr>
            <w:tcW w:w="0" w:type="auto"/>
            <w:tcBorders>
              <w:bottom w:val="dashed" w:sz="6" w:space="0" w:color="EEEEEE"/>
            </w:tcBorders>
            <w:hideMark/>
          </w:tcPr>
          <w:p w:rsidR="0096224D" w:rsidRDefault="0096224D">
            <w:pPr>
              <w:spacing w:line="360" w:lineRule="atLeast"/>
              <w:jc w:val="right"/>
              <w:rPr>
                <w:rFonts w:ascii="Tahoma" w:hAnsi="Tahoma" w:cs="Tahoma"/>
                <w:rtl/>
              </w:rPr>
            </w:pPr>
            <w:hyperlink r:id="rId60" w:tgtFrame="_blank" w:history="1">
              <w:r>
                <w:rPr>
                  <w:rStyle w:val="Hyperlink"/>
                  <w:rFonts w:ascii="Tahoma" w:hAnsi="Tahoma" w:cs="Tahoma"/>
                  <w:color w:val="215B90"/>
                  <w:u w:val="none"/>
                </w:rPr>
                <w:t>IR.MUBABOL.REC.1400.003</w:t>
              </w:r>
            </w:hyperlink>
          </w:p>
        </w:tc>
        <w:tc>
          <w:tcPr>
            <w:tcW w:w="1800" w:type="dxa"/>
            <w:tcBorders>
              <w:bottom w:val="dashed" w:sz="6" w:space="0" w:color="EEEEEE"/>
            </w:tcBorders>
            <w:hideMark/>
          </w:tcPr>
          <w:p w:rsidR="0096224D" w:rsidRDefault="0096224D">
            <w:pPr>
              <w:bidi/>
              <w:spacing w:line="240" w:lineRule="auto"/>
              <w:rPr>
                <w:rFonts w:ascii="Tahoma" w:hAnsi="Tahoma" w:cs="Tahoma"/>
                <w:color w:val="7A002B"/>
                <w:sz w:val="21"/>
                <w:szCs w:val="21"/>
              </w:rPr>
            </w:pPr>
            <w:r>
              <w:rPr>
                <w:rFonts w:ascii="Tahoma" w:hAnsi="Tahoma" w:cs="Tahoma"/>
                <w:color w:val="7A002B"/>
                <w:sz w:val="21"/>
                <w:szCs w:val="21"/>
                <w:rtl/>
              </w:rPr>
              <w:t> کد اخلاق/</w:t>
            </w:r>
            <w:r>
              <w:rPr>
                <w:rFonts w:ascii="Tahoma" w:hAnsi="Tahoma" w:cs="Tahoma"/>
                <w:color w:val="7A002B"/>
                <w:sz w:val="21"/>
                <w:szCs w:val="21"/>
              </w:rPr>
              <w:t>IRCT</w:t>
            </w:r>
            <w:r>
              <w:rPr>
                <w:rFonts w:ascii="Tahoma" w:hAnsi="Tahoma" w:cs="Tahoma"/>
                <w:color w:val="7A002B"/>
                <w:sz w:val="21"/>
                <w:szCs w:val="21"/>
                <w:rtl/>
              </w:rPr>
              <w:t>:</w:t>
            </w:r>
          </w:p>
        </w:tc>
      </w:tr>
      <w:tr w:rsidR="0096224D" w:rsidTr="0096224D">
        <w:tc>
          <w:tcPr>
            <w:tcW w:w="0" w:type="auto"/>
            <w:tcBorders>
              <w:bottom w:val="dashed" w:sz="6" w:space="0" w:color="EEEEEE"/>
            </w:tcBorders>
            <w:hideMark/>
          </w:tcPr>
          <w:p w:rsidR="0096224D" w:rsidRDefault="0096224D">
            <w:pPr>
              <w:rPr>
                <w:rFonts w:ascii="Tahoma" w:hAnsi="Tahoma" w:cs="Tahoma"/>
                <w:sz w:val="21"/>
                <w:szCs w:val="21"/>
                <w:rtl/>
              </w:rPr>
            </w:pPr>
            <w:r>
              <w:rPr>
                <w:rStyle w:val="gray"/>
                <w:rFonts w:ascii="Tahoma" w:hAnsi="Tahoma" w:cs="Tahoma"/>
                <w:color w:val="808080"/>
                <w:sz w:val="19"/>
                <w:szCs w:val="19"/>
                <w:rtl/>
              </w:rPr>
              <w:t>ارسال:</w:t>
            </w:r>
            <w:r>
              <w:rPr>
                <w:rFonts w:ascii="Tahoma" w:hAnsi="Tahoma" w:cs="Tahoma"/>
                <w:sz w:val="21"/>
                <w:szCs w:val="21"/>
                <w:rtl/>
              </w:rPr>
              <w:t> </w:t>
            </w:r>
            <w:r>
              <w:rPr>
                <w:rFonts w:ascii="Tahoma" w:hAnsi="Tahoma" w:cs="Tahoma"/>
                <w:sz w:val="21"/>
                <w:szCs w:val="21"/>
                <w:rtl/>
                <w:lang w:bidi="fa-IR"/>
              </w:rPr>
              <w:t>۱۳۹۹/۱۱/۱۲</w:t>
            </w:r>
            <w:r>
              <w:rPr>
                <w:rStyle w:val="gray"/>
                <w:rFonts w:ascii="Tahoma" w:hAnsi="Tahoma" w:cs="Tahoma"/>
                <w:color w:val="808080"/>
                <w:sz w:val="19"/>
                <w:szCs w:val="19"/>
                <w:rtl/>
              </w:rPr>
              <w:t>تصويب:</w:t>
            </w:r>
            <w:r>
              <w:rPr>
                <w:rFonts w:ascii="Tahoma" w:hAnsi="Tahoma" w:cs="Tahoma"/>
                <w:sz w:val="21"/>
                <w:szCs w:val="21"/>
                <w:rtl/>
              </w:rPr>
              <w:t> </w:t>
            </w:r>
            <w:r>
              <w:rPr>
                <w:rFonts w:ascii="Tahoma" w:hAnsi="Tahoma" w:cs="Tahoma"/>
                <w:sz w:val="21"/>
                <w:szCs w:val="21"/>
                <w:rtl/>
                <w:lang w:bidi="fa-IR"/>
              </w:rPr>
              <w:t>۱۳۹۹/۱۲/۲۰</w:t>
            </w:r>
          </w:p>
        </w:tc>
        <w:tc>
          <w:tcPr>
            <w:tcW w:w="1650" w:type="dxa"/>
            <w:tcBorders>
              <w:bottom w:val="dashed" w:sz="6" w:space="0" w:color="EEEEEE"/>
            </w:tcBorders>
            <w:hideMark/>
          </w:tcPr>
          <w:p w:rsidR="0096224D" w:rsidRDefault="0096224D">
            <w:pPr>
              <w:bidi/>
              <w:rPr>
                <w:rFonts w:ascii="Tahoma" w:hAnsi="Tahoma" w:cs="Tahoma"/>
                <w:color w:val="7A002B"/>
                <w:sz w:val="21"/>
                <w:szCs w:val="21"/>
                <w:rtl/>
              </w:rPr>
            </w:pPr>
            <w:r>
              <w:rPr>
                <w:rFonts w:ascii="Tahoma" w:hAnsi="Tahoma" w:cs="Tahoma"/>
                <w:color w:val="7A002B"/>
                <w:sz w:val="21"/>
                <w:szCs w:val="21"/>
                <w:rtl/>
              </w:rPr>
              <w:t> تاریخ‌ها:</w:t>
            </w:r>
          </w:p>
        </w:tc>
      </w:tr>
      <w:tr w:rsidR="0096224D" w:rsidTr="0096224D">
        <w:tc>
          <w:tcPr>
            <w:tcW w:w="0" w:type="auto"/>
            <w:tcBorders>
              <w:bottom w:val="nil"/>
            </w:tcBorders>
            <w:hideMark/>
          </w:tcPr>
          <w:p w:rsidR="0096224D" w:rsidRDefault="0096224D">
            <w:pPr>
              <w:bidi/>
              <w:jc w:val="both"/>
              <w:rPr>
                <w:rFonts w:ascii="Tahoma" w:hAnsi="Tahoma" w:cs="Tahoma"/>
                <w:sz w:val="19"/>
                <w:szCs w:val="19"/>
                <w:rtl/>
              </w:rPr>
            </w:pPr>
            <w:r>
              <w:rPr>
                <w:rFonts w:ascii="Tahoma" w:hAnsi="Tahoma" w:cs="Tahoma"/>
                <w:sz w:val="19"/>
                <w:szCs w:val="19"/>
                <w:rtl/>
              </w:rPr>
              <w:t xml:space="preserve">با توجه به شیوع ویروس کووید </w:t>
            </w:r>
            <w:r>
              <w:rPr>
                <w:rFonts w:ascii="Tahoma" w:hAnsi="Tahoma" w:cs="Tahoma"/>
                <w:sz w:val="19"/>
                <w:szCs w:val="19"/>
                <w:rtl/>
                <w:lang w:bidi="fa-IR"/>
              </w:rPr>
              <w:t>۱۹</w:t>
            </w:r>
            <w:r>
              <w:rPr>
                <w:rFonts w:ascii="Tahoma" w:hAnsi="Tahoma" w:cs="Tahoma"/>
                <w:sz w:val="19"/>
                <w:szCs w:val="19"/>
                <w:rtl/>
              </w:rPr>
              <w:t xml:space="preserve"> و افزایش انجام سی تی اسکن ریه برای تشخیص بیماری می‌خواهیم </w:t>
            </w:r>
            <w:r>
              <w:rPr>
                <w:rFonts w:ascii="Tahoma" w:hAnsi="Tahoma" w:cs="Tahoma"/>
                <w:sz w:val="19"/>
                <w:szCs w:val="19"/>
                <w:rtl/>
                <w:lang w:bidi="fa-IR"/>
              </w:rPr>
              <w:t>۳</w:t>
            </w:r>
            <w:r>
              <w:rPr>
                <w:rFonts w:ascii="Tahoma" w:hAnsi="Tahoma" w:cs="Tahoma"/>
                <w:sz w:val="19"/>
                <w:szCs w:val="19"/>
                <w:rtl/>
              </w:rPr>
              <w:t xml:space="preserve"> شاخص</w:t>
            </w:r>
            <w:r>
              <w:rPr>
                <w:rFonts w:ascii="Tahoma" w:hAnsi="Tahoma" w:cs="Tahoma"/>
                <w:sz w:val="19"/>
                <w:szCs w:val="19"/>
                <w:rtl/>
                <w:lang w:bidi="fa-IR"/>
              </w:rPr>
              <w:t xml:space="preserve">۱ </w:t>
            </w:r>
            <w:r>
              <w:rPr>
                <w:rFonts w:ascii="Tahoma" w:hAnsi="Tahoma" w:cs="Tahoma"/>
                <w:sz w:val="19"/>
                <w:szCs w:val="19"/>
              </w:rPr>
              <w:t>DLP</w:t>
            </w:r>
            <w:r>
              <w:rPr>
                <w:rFonts w:ascii="Tahoma" w:hAnsi="Tahoma" w:cs="Tahoma"/>
                <w:sz w:val="19"/>
                <w:szCs w:val="19"/>
                <w:rtl/>
              </w:rPr>
              <w:t xml:space="preserve"> و </w:t>
            </w:r>
            <w:proofErr w:type="spellStart"/>
            <w:r>
              <w:rPr>
                <w:rFonts w:ascii="Tahoma" w:hAnsi="Tahoma" w:cs="Tahoma"/>
                <w:sz w:val="19"/>
                <w:szCs w:val="19"/>
              </w:rPr>
              <w:t>CTDIvol</w:t>
            </w:r>
            <w:proofErr w:type="spellEnd"/>
            <w:r>
              <w:rPr>
                <w:rFonts w:ascii="Tahoma" w:hAnsi="Tahoma" w:cs="Tahoma"/>
                <w:sz w:val="19"/>
                <w:szCs w:val="19"/>
                <w:rtl/>
                <w:lang w:bidi="fa-IR"/>
              </w:rPr>
              <w:t>۲</w:t>
            </w:r>
            <w:r>
              <w:rPr>
                <w:rFonts w:ascii="Tahoma" w:hAnsi="Tahoma" w:cs="Tahoma"/>
                <w:sz w:val="19"/>
                <w:szCs w:val="19"/>
                <w:rtl/>
              </w:rPr>
              <w:t xml:space="preserve"> و</w:t>
            </w:r>
            <w:proofErr w:type="spellStart"/>
            <w:r>
              <w:rPr>
                <w:rFonts w:ascii="Tahoma" w:hAnsi="Tahoma" w:cs="Tahoma"/>
                <w:sz w:val="19"/>
                <w:szCs w:val="19"/>
              </w:rPr>
              <w:t>CTDIw</w:t>
            </w:r>
            <w:proofErr w:type="spellEnd"/>
            <w:r>
              <w:rPr>
                <w:rFonts w:ascii="Tahoma" w:hAnsi="Tahoma" w:cs="Tahoma"/>
                <w:sz w:val="19"/>
                <w:szCs w:val="19"/>
              </w:rPr>
              <w:t xml:space="preserve"> </w:t>
            </w:r>
            <w:r>
              <w:rPr>
                <w:rFonts w:ascii="Tahoma" w:hAnsi="Tahoma" w:cs="Tahoma"/>
                <w:sz w:val="19"/>
                <w:szCs w:val="19"/>
                <w:rtl/>
                <w:lang w:bidi="fa-IR"/>
              </w:rPr>
              <w:t>۳</w:t>
            </w:r>
            <w:r>
              <w:rPr>
                <w:rFonts w:ascii="Tahoma" w:hAnsi="Tahoma" w:cs="Tahoma"/>
                <w:sz w:val="19"/>
                <w:szCs w:val="19"/>
                <w:rtl/>
              </w:rPr>
              <w:t xml:space="preserve"> را برای تعیین دوز موثر و جمعیت اندازه گیری کنیم.چرا که افزایش دوز بیش از حدود تعیین شده می تواند باعث افزایش احتمال ابتلا به سرطان شود. </w:t>
            </w:r>
            <w:r>
              <w:rPr>
                <w:rFonts w:ascii="Tahoma" w:hAnsi="Tahoma" w:cs="Tahoma"/>
                <w:sz w:val="19"/>
                <w:szCs w:val="19"/>
                <w:rtl/>
                <w:lang w:bidi="fa-IR"/>
              </w:rPr>
              <w:t>۱)</w:t>
            </w:r>
            <w:r>
              <w:rPr>
                <w:rFonts w:ascii="Tahoma" w:hAnsi="Tahoma" w:cs="Tahoma"/>
                <w:sz w:val="19"/>
                <w:szCs w:val="19"/>
              </w:rPr>
              <w:t xml:space="preserve">weighted CT dose index </w:t>
            </w:r>
            <w:r>
              <w:rPr>
                <w:rFonts w:ascii="Tahoma" w:hAnsi="Tahoma" w:cs="Tahoma"/>
                <w:sz w:val="19"/>
                <w:szCs w:val="19"/>
                <w:rtl/>
                <w:lang w:bidi="fa-IR"/>
              </w:rPr>
              <w:t>۲</w:t>
            </w:r>
            <w:r>
              <w:rPr>
                <w:rFonts w:ascii="Tahoma" w:hAnsi="Tahoma" w:cs="Tahoma"/>
                <w:sz w:val="19"/>
                <w:szCs w:val="19"/>
              </w:rPr>
              <w:t xml:space="preserve">)Dose length product </w:t>
            </w:r>
            <w:r>
              <w:rPr>
                <w:rFonts w:ascii="Tahoma" w:hAnsi="Tahoma" w:cs="Tahoma"/>
                <w:sz w:val="19"/>
                <w:szCs w:val="19"/>
                <w:rtl/>
                <w:lang w:bidi="fa-IR"/>
              </w:rPr>
              <w:t>۳</w:t>
            </w:r>
            <w:r>
              <w:rPr>
                <w:rFonts w:ascii="Tahoma" w:hAnsi="Tahoma" w:cs="Tahoma"/>
                <w:sz w:val="19"/>
                <w:szCs w:val="19"/>
              </w:rPr>
              <w:t>)Volume CT dose index</w:t>
            </w:r>
          </w:p>
        </w:tc>
        <w:tc>
          <w:tcPr>
            <w:tcW w:w="1650" w:type="dxa"/>
            <w:tcBorders>
              <w:bottom w:val="nil"/>
            </w:tcBorders>
            <w:hideMark/>
          </w:tcPr>
          <w:p w:rsidR="0096224D" w:rsidRDefault="0096224D">
            <w:pPr>
              <w:bidi/>
              <w:rPr>
                <w:rFonts w:ascii="Tahoma" w:hAnsi="Tahoma" w:cs="Tahoma"/>
                <w:color w:val="7A002B"/>
                <w:sz w:val="21"/>
                <w:szCs w:val="21"/>
                <w:rtl/>
              </w:rPr>
            </w:pPr>
            <w:r>
              <w:rPr>
                <w:rFonts w:ascii="Tahoma" w:hAnsi="Tahoma" w:cs="Tahoma"/>
                <w:color w:val="7A002B"/>
                <w:sz w:val="21"/>
                <w:szCs w:val="21"/>
                <w:rtl/>
              </w:rPr>
              <w:t> چکیده:</w:t>
            </w:r>
          </w:p>
        </w:tc>
      </w:tr>
    </w:tbl>
    <w:p w:rsidR="0096224D" w:rsidRDefault="0096224D" w:rsidP="0096224D">
      <w:pPr>
        <w:bidi/>
        <w:rPr>
          <w:rFonts w:cs="2  Titr"/>
          <w:b/>
          <w:bCs/>
          <w:sz w:val="28"/>
          <w:szCs w:val="28"/>
          <w:rtl/>
          <w:lang w:bidi="fa-IR"/>
        </w:rPr>
      </w:pPr>
    </w:p>
    <w:p w:rsidR="0096224D" w:rsidRDefault="0096224D" w:rsidP="0096224D">
      <w:pPr>
        <w:bidi/>
        <w:rPr>
          <w:rFonts w:ascii="Tahoma" w:hAnsi="Tahoma" w:cs="Tahoma"/>
          <w:color w:val="666666"/>
          <w:sz w:val="21"/>
          <w:szCs w:val="21"/>
        </w:rPr>
      </w:pPr>
      <w:r>
        <w:rPr>
          <w:rStyle w:val="gray"/>
          <w:rFonts w:ascii="Tahoma" w:hAnsi="Tahoma" w:cs="Tahoma"/>
          <w:color w:val="808080"/>
          <w:sz w:val="21"/>
          <w:szCs w:val="21"/>
          <w:rtl/>
        </w:rPr>
        <w:lastRenderedPageBreak/>
        <w:t xml:space="preserve">طرح پژوهشی </w:t>
      </w:r>
      <w:r>
        <w:rPr>
          <w:rStyle w:val="gray"/>
          <w:rFonts w:ascii="Tahoma" w:hAnsi="Tahoma" w:cs="Tahoma"/>
          <w:color w:val="808080"/>
          <w:sz w:val="21"/>
          <w:szCs w:val="21"/>
          <w:rtl/>
          <w:lang w:bidi="fa-IR"/>
        </w:rPr>
        <w:t>۹۷۰۵۵۱۷</w:t>
      </w:r>
    </w:p>
    <w:tbl>
      <w:tblPr>
        <w:tblW w:w="5000" w:type="pct"/>
        <w:tblCellMar>
          <w:top w:w="75" w:type="dxa"/>
          <w:left w:w="75" w:type="dxa"/>
          <w:bottom w:w="75" w:type="dxa"/>
          <w:right w:w="75" w:type="dxa"/>
        </w:tblCellMar>
        <w:tblLook w:val="04A0" w:firstRow="1" w:lastRow="0" w:firstColumn="1" w:lastColumn="0" w:noHBand="0" w:noVBand="1"/>
      </w:tblPr>
      <w:tblGrid>
        <w:gridCol w:w="7560"/>
        <w:gridCol w:w="1800"/>
      </w:tblGrid>
      <w:tr w:rsidR="0096224D" w:rsidTr="0096224D">
        <w:tc>
          <w:tcPr>
            <w:tcW w:w="0" w:type="auto"/>
            <w:tcBorders>
              <w:bottom w:val="dashed" w:sz="6" w:space="0" w:color="EEEEEE"/>
            </w:tcBorders>
            <w:hideMark/>
          </w:tcPr>
          <w:p w:rsidR="0096224D" w:rsidRDefault="0096224D">
            <w:pPr>
              <w:divId w:val="718432532"/>
              <w:rPr>
                <w:rFonts w:ascii="Tahoma" w:hAnsi="Tahoma" w:cs="Tahoma"/>
                <w:sz w:val="21"/>
                <w:szCs w:val="21"/>
                <w:rtl/>
              </w:rPr>
            </w:pPr>
            <w:r>
              <w:rPr>
                <w:rFonts w:ascii="Tahoma" w:hAnsi="Tahoma" w:cs="Tahoma"/>
                <w:sz w:val="21"/>
                <w:szCs w:val="21"/>
                <w:rtl/>
              </w:rPr>
              <w:t>تخمین دوز میانگین پستان مقابل در بیماران درمان شده با طراحی درمان سه بعدی در رادیوتراپی</w:t>
            </w:r>
          </w:p>
        </w:tc>
        <w:tc>
          <w:tcPr>
            <w:tcW w:w="1650" w:type="dxa"/>
            <w:tcBorders>
              <w:bottom w:val="dashed" w:sz="6" w:space="0" w:color="EEEEEE"/>
            </w:tcBorders>
            <w:hideMark/>
          </w:tcPr>
          <w:p w:rsidR="0096224D" w:rsidRDefault="0096224D">
            <w:pPr>
              <w:bidi/>
              <w:rPr>
                <w:rFonts w:ascii="Tahoma" w:hAnsi="Tahoma" w:cs="Tahoma"/>
                <w:color w:val="7A002B"/>
                <w:sz w:val="21"/>
                <w:szCs w:val="21"/>
                <w:rtl/>
              </w:rPr>
            </w:pPr>
            <w:r>
              <w:rPr>
                <w:rFonts w:ascii="Tahoma" w:hAnsi="Tahoma" w:cs="Tahoma"/>
                <w:color w:val="7A002B"/>
                <w:sz w:val="21"/>
                <w:szCs w:val="21"/>
                <w:rtl/>
              </w:rPr>
              <w:t> عنوان:</w:t>
            </w:r>
          </w:p>
        </w:tc>
      </w:tr>
      <w:tr w:rsidR="0096224D" w:rsidTr="0096224D">
        <w:tc>
          <w:tcPr>
            <w:tcW w:w="0" w:type="auto"/>
            <w:tcBorders>
              <w:bottom w:val="dashed" w:sz="6" w:space="0" w:color="EEEEEE"/>
            </w:tcBorders>
            <w:hideMark/>
          </w:tcPr>
          <w:p w:rsidR="0096224D" w:rsidRDefault="0096224D">
            <w:pPr>
              <w:rPr>
                <w:rFonts w:ascii="Tahoma" w:hAnsi="Tahoma" w:cs="Tahoma"/>
                <w:sz w:val="21"/>
                <w:szCs w:val="21"/>
                <w:rtl/>
              </w:rPr>
            </w:pPr>
            <w:r>
              <w:rPr>
                <w:rFonts w:ascii="Tahoma" w:hAnsi="Tahoma" w:cs="Tahoma"/>
                <w:sz w:val="21"/>
                <w:szCs w:val="21"/>
                <w:rtl/>
              </w:rPr>
              <w:t>دانشگاه علوم پزشکی بابل</w:t>
            </w:r>
          </w:p>
        </w:tc>
        <w:tc>
          <w:tcPr>
            <w:tcW w:w="1650" w:type="dxa"/>
            <w:tcBorders>
              <w:bottom w:val="dashed" w:sz="6" w:space="0" w:color="EEEEEE"/>
            </w:tcBorders>
            <w:hideMark/>
          </w:tcPr>
          <w:p w:rsidR="0096224D" w:rsidRDefault="0096224D">
            <w:pPr>
              <w:bidi/>
              <w:rPr>
                <w:rFonts w:ascii="Tahoma" w:hAnsi="Tahoma" w:cs="Tahoma"/>
                <w:color w:val="7A002B"/>
                <w:sz w:val="21"/>
                <w:szCs w:val="21"/>
                <w:rtl/>
              </w:rPr>
            </w:pPr>
            <w:r>
              <w:rPr>
                <w:rFonts w:ascii="Tahoma" w:hAnsi="Tahoma" w:cs="Tahoma"/>
                <w:color w:val="7A002B"/>
                <w:sz w:val="21"/>
                <w:szCs w:val="21"/>
                <w:rtl/>
              </w:rPr>
              <w:t>محل اجرا:</w:t>
            </w:r>
          </w:p>
        </w:tc>
      </w:tr>
      <w:tr w:rsidR="0096224D" w:rsidTr="0096224D">
        <w:tc>
          <w:tcPr>
            <w:tcW w:w="0" w:type="auto"/>
            <w:tcBorders>
              <w:bottom w:val="dashed" w:sz="6" w:space="0" w:color="EEEEEE"/>
            </w:tcBorders>
            <w:hideMark/>
          </w:tcPr>
          <w:p w:rsidR="0096224D" w:rsidRDefault="0096224D">
            <w:pPr>
              <w:rPr>
                <w:rFonts w:ascii="Tahoma" w:hAnsi="Tahoma" w:cs="Tahoma"/>
                <w:sz w:val="21"/>
                <w:szCs w:val="21"/>
                <w:rtl/>
              </w:rPr>
            </w:pPr>
            <w:r>
              <w:rPr>
                <w:rFonts w:ascii="Tahoma" w:hAnsi="Tahoma" w:cs="Tahoma"/>
                <w:sz w:val="21"/>
                <w:szCs w:val="21"/>
                <w:rtl/>
              </w:rPr>
              <w:t>طرح پژوهشی </w:t>
            </w:r>
            <w:r>
              <w:rPr>
                <w:rStyle w:val="lightgray"/>
                <w:rFonts w:ascii="Tahoma" w:hAnsi="Tahoma" w:cs="Tahoma"/>
                <w:color w:val="C0C0C0"/>
                <w:sz w:val="21"/>
                <w:szCs w:val="21"/>
                <w:rtl/>
              </w:rPr>
              <w:t>/ </w:t>
            </w:r>
            <w:r>
              <w:rPr>
                <w:rFonts w:ascii="Tahoma" w:hAnsi="Tahoma" w:cs="Tahoma"/>
                <w:sz w:val="21"/>
                <w:szCs w:val="21"/>
                <w:rtl/>
              </w:rPr>
              <w:t>دیگر</w:t>
            </w:r>
          </w:p>
        </w:tc>
        <w:tc>
          <w:tcPr>
            <w:tcW w:w="1650" w:type="dxa"/>
            <w:tcBorders>
              <w:bottom w:val="dashed" w:sz="6" w:space="0" w:color="EEEEEE"/>
            </w:tcBorders>
            <w:hideMark/>
          </w:tcPr>
          <w:p w:rsidR="0096224D" w:rsidRDefault="0096224D">
            <w:pPr>
              <w:bidi/>
              <w:rPr>
                <w:rFonts w:ascii="Tahoma" w:hAnsi="Tahoma" w:cs="Tahoma"/>
                <w:color w:val="7A002B"/>
                <w:sz w:val="21"/>
                <w:szCs w:val="21"/>
                <w:rtl/>
              </w:rPr>
            </w:pPr>
            <w:r>
              <w:rPr>
                <w:rFonts w:ascii="Tahoma" w:hAnsi="Tahoma" w:cs="Tahoma"/>
                <w:color w:val="7A002B"/>
                <w:sz w:val="21"/>
                <w:szCs w:val="21"/>
                <w:rtl/>
              </w:rPr>
              <w:t> نوع:</w:t>
            </w:r>
          </w:p>
        </w:tc>
      </w:tr>
      <w:tr w:rsidR="0096224D" w:rsidTr="0096224D">
        <w:tc>
          <w:tcPr>
            <w:tcW w:w="0" w:type="auto"/>
            <w:tcBorders>
              <w:bottom w:val="dashed" w:sz="6" w:space="0" w:color="EEEEEE"/>
            </w:tcBorders>
            <w:hideMark/>
          </w:tcPr>
          <w:p w:rsidR="0096224D" w:rsidRDefault="0096224D" w:rsidP="0096224D">
            <w:pPr>
              <w:bidi/>
              <w:rPr>
                <w:rFonts w:ascii="Tahoma" w:hAnsi="Tahoma" w:cs="Tahoma"/>
                <w:sz w:val="21"/>
                <w:szCs w:val="21"/>
                <w:rtl/>
              </w:rPr>
            </w:pPr>
            <w:hyperlink r:id="rId61" w:tgtFrame="_blank" w:history="1">
              <w:r>
                <w:rPr>
                  <w:rStyle w:val="Hyperlink"/>
                  <w:rFonts w:ascii="Tahoma" w:hAnsi="Tahoma" w:cs="Tahoma"/>
                  <w:color w:val="215B90"/>
                  <w:sz w:val="21"/>
                  <w:szCs w:val="21"/>
                  <w:u w:val="none"/>
                  <w:rtl/>
                </w:rPr>
                <w:t> علی شبستانی منفرد</w:t>
              </w:r>
            </w:hyperlink>
            <w:r>
              <w:rPr>
                <w:rFonts w:ascii="Tahoma" w:hAnsi="Tahoma" w:cs="Tahoma"/>
                <w:sz w:val="21"/>
                <w:szCs w:val="21"/>
                <w:rtl/>
              </w:rPr>
              <w:t>  </w:t>
            </w:r>
            <w:hyperlink r:id="rId62" w:tgtFrame="_blank" w:history="1">
              <w:r>
                <w:rPr>
                  <w:rStyle w:val="Hyperlink"/>
                  <w:rFonts w:ascii="Tahoma" w:hAnsi="Tahoma" w:cs="Tahoma"/>
                  <w:color w:val="215B90"/>
                  <w:sz w:val="21"/>
                  <w:szCs w:val="21"/>
                  <w:u w:val="none"/>
                  <w:rtl/>
                </w:rPr>
                <w:t> سجاد عباس نژاد</w:t>
              </w:r>
            </w:hyperlink>
            <w:r>
              <w:rPr>
                <w:rFonts w:ascii="Tahoma" w:hAnsi="Tahoma" w:cs="Tahoma"/>
                <w:sz w:val="21"/>
                <w:szCs w:val="21"/>
                <w:rtl/>
              </w:rPr>
              <w:t>  </w:t>
            </w:r>
            <w:hyperlink r:id="rId63" w:tgtFrame="_blank" w:history="1">
              <w:r>
                <w:rPr>
                  <w:rStyle w:val="Hyperlink"/>
                  <w:rFonts w:ascii="Tahoma" w:hAnsi="Tahoma" w:cs="Tahoma"/>
                  <w:color w:val="215B90"/>
                  <w:sz w:val="21"/>
                  <w:szCs w:val="21"/>
                  <w:u w:val="none"/>
                  <w:rtl/>
                </w:rPr>
                <w:t> زهرا نصیری</w:t>
              </w:r>
            </w:hyperlink>
            <w:r>
              <w:rPr>
                <w:rFonts w:ascii="Tahoma" w:hAnsi="Tahoma" w:cs="Tahoma"/>
                <w:sz w:val="21"/>
                <w:szCs w:val="21"/>
                <w:rtl/>
              </w:rPr>
              <w:t>  </w:t>
            </w:r>
            <w:hyperlink r:id="rId64" w:tgtFrame="_blank" w:history="1">
              <w:r>
                <w:rPr>
                  <w:rStyle w:val="Hyperlink"/>
                  <w:rFonts w:ascii="Tahoma" w:hAnsi="Tahoma" w:cs="Tahoma"/>
                  <w:color w:val="7A002B"/>
                  <w:sz w:val="21"/>
                  <w:szCs w:val="21"/>
                  <w:u w:val="none"/>
                  <w:shd w:val="clear" w:color="auto" w:fill="FFF3F8"/>
                  <w:rtl/>
                </w:rPr>
                <w:t> غلامرضا عطایی</w:t>
              </w:r>
            </w:hyperlink>
            <w:r>
              <w:rPr>
                <w:rFonts w:ascii="Tahoma" w:hAnsi="Tahoma" w:cs="Tahoma"/>
                <w:sz w:val="21"/>
                <w:szCs w:val="21"/>
                <w:rtl/>
              </w:rPr>
              <w:t>  </w:t>
            </w:r>
            <w:hyperlink r:id="rId65" w:tgtFrame="_blank" w:history="1">
              <w:r>
                <w:rPr>
                  <w:rStyle w:val="Hyperlink"/>
                  <w:rFonts w:ascii="Tahoma" w:hAnsi="Tahoma" w:cs="Tahoma"/>
                  <w:color w:val="215B90"/>
                  <w:sz w:val="21"/>
                  <w:szCs w:val="21"/>
                  <w:u w:val="none"/>
                  <w:rtl/>
                </w:rPr>
                <w:t> فاطمه نیک سیرت سوستانی</w:t>
              </w:r>
            </w:hyperlink>
            <w:r>
              <w:rPr>
                <w:rFonts w:ascii="Tahoma" w:hAnsi="Tahoma" w:cs="Tahoma"/>
                <w:sz w:val="21"/>
                <w:szCs w:val="21"/>
                <w:rtl/>
              </w:rPr>
              <w:t>  </w:t>
            </w:r>
            <w:hyperlink r:id="rId66" w:tgtFrame="_blank" w:history="1">
              <w:r>
                <w:rPr>
                  <w:rStyle w:val="Hyperlink"/>
                  <w:rFonts w:ascii="Tahoma" w:hAnsi="Tahoma" w:cs="Tahoma"/>
                  <w:color w:val="215B90"/>
                  <w:sz w:val="21"/>
                  <w:szCs w:val="21"/>
                  <w:u w:val="none"/>
                  <w:rtl/>
                </w:rPr>
                <w:t> کوروش ابراهیم نژاد گرجی</w:t>
              </w:r>
            </w:hyperlink>
            <w:r>
              <w:rPr>
                <w:rFonts w:ascii="Tahoma" w:hAnsi="Tahoma" w:cs="Tahoma"/>
                <w:sz w:val="21"/>
                <w:szCs w:val="21"/>
                <w:rtl/>
              </w:rPr>
              <w:t>  </w:t>
            </w:r>
            <w:hyperlink r:id="rId67" w:tgtFrame="_blank" w:history="1">
              <w:r>
                <w:rPr>
                  <w:rStyle w:val="Hyperlink"/>
                  <w:rFonts w:ascii="Tahoma" w:hAnsi="Tahoma" w:cs="Tahoma"/>
                  <w:color w:val="215B90"/>
                  <w:sz w:val="21"/>
                  <w:szCs w:val="21"/>
                  <w:u w:val="none"/>
                  <w:rtl/>
                </w:rPr>
                <w:t> داریوش مسلمی</w:t>
              </w:r>
            </w:hyperlink>
          </w:p>
        </w:tc>
        <w:tc>
          <w:tcPr>
            <w:tcW w:w="1650" w:type="dxa"/>
            <w:tcBorders>
              <w:bottom w:val="dashed" w:sz="6" w:space="0" w:color="EEEEEE"/>
            </w:tcBorders>
            <w:hideMark/>
          </w:tcPr>
          <w:p w:rsidR="0096224D" w:rsidRDefault="0096224D">
            <w:pPr>
              <w:bidi/>
              <w:rPr>
                <w:rFonts w:ascii="Tahoma" w:hAnsi="Tahoma" w:cs="Tahoma"/>
                <w:color w:val="7A002B"/>
                <w:sz w:val="21"/>
                <w:szCs w:val="21"/>
                <w:rtl/>
              </w:rPr>
            </w:pPr>
            <w:r>
              <w:rPr>
                <w:rFonts w:ascii="Tahoma" w:hAnsi="Tahoma" w:cs="Tahoma"/>
                <w:color w:val="7A002B"/>
                <w:sz w:val="21"/>
                <w:szCs w:val="21"/>
                <w:rtl/>
              </w:rPr>
              <w:t> پژوهشگران:</w:t>
            </w:r>
          </w:p>
        </w:tc>
      </w:tr>
      <w:tr w:rsidR="0096224D" w:rsidTr="0096224D">
        <w:tc>
          <w:tcPr>
            <w:tcW w:w="0" w:type="auto"/>
            <w:tcBorders>
              <w:bottom w:val="dashed" w:sz="6" w:space="0" w:color="EEEEEE"/>
            </w:tcBorders>
            <w:hideMark/>
          </w:tcPr>
          <w:p w:rsidR="0096224D" w:rsidRDefault="0096224D">
            <w:pPr>
              <w:spacing w:line="360" w:lineRule="atLeast"/>
              <w:jc w:val="right"/>
              <w:rPr>
                <w:rFonts w:ascii="Tahoma" w:hAnsi="Tahoma" w:cs="Tahoma"/>
                <w:rtl/>
              </w:rPr>
            </w:pPr>
            <w:hyperlink r:id="rId68" w:tgtFrame="_blank" w:history="1">
              <w:r>
                <w:rPr>
                  <w:rStyle w:val="Hyperlink"/>
                  <w:rFonts w:ascii="Tahoma" w:hAnsi="Tahoma" w:cs="Tahoma"/>
                  <w:color w:val="215B90"/>
                  <w:u w:val="none"/>
                </w:rPr>
                <w:t>IR.MUBABOL.HRI.REC.1397.077</w:t>
              </w:r>
            </w:hyperlink>
          </w:p>
        </w:tc>
        <w:tc>
          <w:tcPr>
            <w:tcW w:w="1800" w:type="dxa"/>
            <w:tcBorders>
              <w:bottom w:val="dashed" w:sz="6" w:space="0" w:color="EEEEEE"/>
            </w:tcBorders>
            <w:hideMark/>
          </w:tcPr>
          <w:p w:rsidR="0096224D" w:rsidRDefault="0096224D">
            <w:pPr>
              <w:bidi/>
              <w:spacing w:line="240" w:lineRule="auto"/>
              <w:rPr>
                <w:rFonts w:ascii="Tahoma" w:hAnsi="Tahoma" w:cs="Tahoma"/>
                <w:color w:val="7A002B"/>
                <w:sz w:val="21"/>
                <w:szCs w:val="21"/>
              </w:rPr>
            </w:pPr>
            <w:r>
              <w:rPr>
                <w:rFonts w:ascii="Tahoma" w:hAnsi="Tahoma" w:cs="Tahoma"/>
                <w:color w:val="7A002B"/>
                <w:sz w:val="21"/>
                <w:szCs w:val="21"/>
                <w:rtl/>
              </w:rPr>
              <w:t> کد اخلاق/</w:t>
            </w:r>
            <w:r>
              <w:rPr>
                <w:rFonts w:ascii="Tahoma" w:hAnsi="Tahoma" w:cs="Tahoma"/>
                <w:color w:val="7A002B"/>
                <w:sz w:val="21"/>
                <w:szCs w:val="21"/>
              </w:rPr>
              <w:t>IRCT</w:t>
            </w:r>
            <w:r>
              <w:rPr>
                <w:rFonts w:ascii="Tahoma" w:hAnsi="Tahoma" w:cs="Tahoma"/>
                <w:color w:val="7A002B"/>
                <w:sz w:val="21"/>
                <w:szCs w:val="21"/>
                <w:rtl/>
              </w:rPr>
              <w:t>:</w:t>
            </w:r>
          </w:p>
        </w:tc>
      </w:tr>
      <w:tr w:rsidR="0096224D" w:rsidTr="0096224D">
        <w:tc>
          <w:tcPr>
            <w:tcW w:w="0" w:type="auto"/>
            <w:tcBorders>
              <w:bottom w:val="dashed" w:sz="6" w:space="0" w:color="EEEEEE"/>
            </w:tcBorders>
            <w:hideMark/>
          </w:tcPr>
          <w:p w:rsidR="0096224D" w:rsidRDefault="0096224D">
            <w:pPr>
              <w:rPr>
                <w:rFonts w:ascii="Tahoma" w:hAnsi="Tahoma" w:cs="Tahoma"/>
                <w:sz w:val="21"/>
                <w:szCs w:val="21"/>
                <w:rtl/>
              </w:rPr>
            </w:pPr>
            <w:r>
              <w:rPr>
                <w:rStyle w:val="gray"/>
                <w:rFonts w:ascii="Tahoma" w:hAnsi="Tahoma" w:cs="Tahoma"/>
                <w:color w:val="808080"/>
                <w:sz w:val="19"/>
                <w:szCs w:val="19"/>
                <w:rtl/>
              </w:rPr>
              <w:t>ارسال:</w:t>
            </w:r>
            <w:r>
              <w:rPr>
                <w:rFonts w:ascii="Tahoma" w:hAnsi="Tahoma" w:cs="Tahoma"/>
                <w:sz w:val="21"/>
                <w:szCs w:val="21"/>
                <w:rtl/>
              </w:rPr>
              <w:t> </w:t>
            </w:r>
            <w:r>
              <w:rPr>
                <w:rFonts w:ascii="Tahoma" w:hAnsi="Tahoma" w:cs="Tahoma"/>
                <w:sz w:val="21"/>
                <w:szCs w:val="21"/>
                <w:rtl/>
                <w:lang w:bidi="fa-IR"/>
              </w:rPr>
              <w:t>۱۳۹۷/۳/۸</w:t>
            </w:r>
            <w:r>
              <w:rPr>
                <w:rStyle w:val="gray"/>
                <w:rFonts w:ascii="Tahoma" w:hAnsi="Tahoma" w:cs="Tahoma"/>
                <w:color w:val="808080"/>
                <w:sz w:val="19"/>
                <w:szCs w:val="19"/>
                <w:rtl/>
              </w:rPr>
              <w:t>تصويب:</w:t>
            </w:r>
            <w:r>
              <w:rPr>
                <w:rFonts w:ascii="Tahoma" w:hAnsi="Tahoma" w:cs="Tahoma"/>
                <w:sz w:val="21"/>
                <w:szCs w:val="21"/>
                <w:rtl/>
              </w:rPr>
              <w:t> </w:t>
            </w:r>
            <w:r>
              <w:rPr>
                <w:rFonts w:ascii="Tahoma" w:hAnsi="Tahoma" w:cs="Tahoma"/>
                <w:sz w:val="21"/>
                <w:szCs w:val="21"/>
                <w:rtl/>
                <w:lang w:bidi="fa-IR"/>
              </w:rPr>
              <w:t>۱۳۹۷/۳/۲۲</w:t>
            </w:r>
          </w:p>
        </w:tc>
        <w:tc>
          <w:tcPr>
            <w:tcW w:w="1650" w:type="dxa"/>
            <w:tcBorders>
              <w:bottom w:val="dashed" w:sz="6" w:space="0" w:color="EEEEEE"/>
            </w:tcBorders>
            <w:hideMark/>
          </w:tcPr>
          <w:p w:rsidR="0096224D" w:rsidRDefault="0096224D">
            <w:pPr>
              <w:bidi/>
              <w:rPr>
                <w:rFonts w:ascii="Tahoma" w:hAnsi="Tahoma" w:cs="Tahoma"/>
                <w:color w:val="7A002B"/>
                <w:sz w:val="21"/>
                <w:szCs w:val="21"/>
                <w:rtl/>
              </w:rPr>
            </w:pPr>
            <w:r>
              <w:rPr>
                <w:rFonts w:ascii="Tahoma" w:hAnsi="Tahoma" w:cs="Tahoma"/>
                <w:color w:val="7A002B"/>
                <w:sz w:val="21"/>
                <w:szCs w:val="21"/>
                <w:rtl/>
              </w:rPr>
              <w:t> تاریخ‌ها:</w:t>
            </w:r>
          </w:p>
        </w:tc>
      </w:tr>
      <w:tr w:rsidR="0096224D" w:rsidTr="0096224D">
        <w:tc>
          <w:tcPr>
            <w:tcW w:w="0" w:type="auto"/>
            <w:tcBorders>
              <w:bottom w:val="nil"/>
            </w:tcBorders>
            <w:hideMark/>
          </w:tcPr>
          <w:p w:rsidR="0096224D" w:rsidRDefault="0096224D">
            <w:pPr>
              <w:bidi/>
              <w:jc w:val="both"/>
              <w:rPr>
                <w:rFonts w:ascii="Tahoma" w:hAnsi="Tahoma" w:cs="Tahoma"/>
                <w:sz w:val="19"/>
                <w:szCs w:val="19"/>
                <w:rtl/>
              </w:rPr>
            </w:pPr>
            <w:r>
              <w:rPr>
                <w:rFonts w:ascii="Tahoma" w:hAnsi="Tahoma" w:cs="Tahoma"/>
                <w:sz w:val="19"/>
                <w:szCs w:val="19"/>
                <w:rtl/>
              </w:rPr>
              <w:t>پرتوگیری بافتهای نرمال یکی از عوامل مهم پیش بینی کننده ریسک سرطان ثانویه در بیماران تحت درمان با رادیوتراپی است. با توجه به فراوانی سرطان پستان در کشور هدف این مطالعه تخمین میانگین دوز در سه نقطه پستان مقابل در بیماران درمان شده با طراحی درمان سه بعدی در رادیوتراپی میباشد</w:t>
            </w:r>
          </w:p>
        </w:tc>
        <w:tc>
          <w:tcPr>
            <w:tcW w:w="0" w:type="auto"/>
            <w:vAlign w:val="center"/>
            <w:hideMark/>
          </w:tcPr>
          <w:p w:rsidR="0096224D" w:rsidRDefault="0096224D">
            <w:pPr>
              <w:rPr>
                <w:sz w:val="20"/>
                <w:szCs w:val="20"/>
              </w:rPr>
            </w:pPr>
          </w:p>
        </w:tc>
      </w:tr>
    </w:tbl>
    <w:p w:rsidR="0096224D" w:rsidRPr="0096224D" w:rsidRDefault="0096224D" w:rsidP="0096224D">
      <w:pPr>
        <w:bidi/>
        <w:rPr>
          <w:rFonts w:cs="2  Titr" w:hint="cs"/>
          <w:b/>
          <w:bCs/>
          <w:sz w:val="28"/>
          <w:szCs w:val="28"/>
          <w:rtl/>
          <w:lang w:bidi="fa-IR"/>
        </w:rPr>
      </w:pPr>
      <w:bookmarkStart w:id="0" w:name="_GoBack"/>
      <w:bookmarkEnd w:id="0"/>
    </w:p>
    <w:sectPr w:rsidR="0096224D" w:rsidRPr="00962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A140B"/>
    <w:multiLevelType w:val="hybridMultilevel"/>
    <w:tmpl w:val="BC34A378"/>
    <w:lvl w:ilvl="0" w:tplc="216E0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F1"/>
    <w:rsid w:val="000D53F1"/>
    <w:rsid w:val="00150363"/>
    <w:rsid w:val="001877B4"/>
    <w:rsid w:val="00262AFF"/>
    <w:rsid w:val="00516734"/>
    <w:rsid w:val="00610B25"/>
    <w:rsid w:val="00865231"/>
    <w:rsid w:val="0096224D"/>
    <w:rsid w:val="009B6D1F"/>
    <w:rsid w:val="00A620F8"/>
    <w:rsid w:val="00CF1D99"/>
    <w:rsid w:val="00DB137D"/>
    <w:rsid w:val="00FC7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751E7-1BFA-4048-819B-ECBB22A1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
    <w:name w:val="small"/>
    <w:basedOn w:val="DefaultParagraphFont"/>
    <w:rsid w:val="000D53F1"/>
  </w:style>
  <w:style w:type="character" w:customStyle="1" w:styleId="lightgray">
    <w:name w:val="lightgray"/>
    <w:basedOn w:val="DefaultParagraphFont"/>
    <w:rsid w:val="000D53F1"/>
  </w:style>
  <w:style w:type="character" w:styleId="Hyperlink">
    <w:name w:val="Hyperlink"/>
    <w:basedOn w:val="DefaultParagraphFont"/>
    <w:uiPriority w:val="99"/>
    <w:semiHidden/>
    <w:unhideWhenUsed/>
    <w:rsid w:val="000D53F1"/>
    <w:rPr>
      <w:color w:val="0000FF"/>
      <w:u w:val="single"/>
    </w:rPr>
  </w:style>
  <w:style w:type="paragraph" w:styleId="ListParagraph">
    <w:name w:val="List Paragraph"/>
    <w:basedOn w:val="Normal"/>
    <w:uiPriority w:val="34"/>
    <w:qFormat/>
    <w:rsid w:val="00516734"/>
    <w:pPr>
      <w:ind w:left="720"/>
      <w:contextualSpacing/>
    </w:pPr>
  </w:style>
  <w:style w:type="character" w:customStyle="1" w:styleId="darkorange">
    <w:name w:val="darkorange"/>
    <w:basedOn w:val="DefaultParagraphFont"/>
    <w:rsid w:val="00865231"/>
  </w:style>
  <w:style w:type="character" w:customStyle="1" w:styleId="gray">
    <w:name w:val="gray"/>
    <w:basedOn w:val="DefaultParagraphFont"/>
    <w:rsid w:val="0096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784">
      <w:bodyDiv w:val="1"/>
      <w:marLeft w:val="0"/>
      <w:marRight w:val="0"/>
      <w:marTop w:val="0"/>
      <w:marBottom w:val="0"/>
      <w:divBdr>
        <w:top w:val="none" w:sz="0" w:space="0" w:color="auto"/>
        <w:left w:val="none" w:sz="0" w:space="0" w:color="auto"/>
        <w:bottom w:val="none" w:sz="0" w:space="0" w:color="auto"/>
        <w:right w:val="none" w:sz="0" w:space="0" w:color="auto"/>
      </w:divBdr>
    </w:div>
    <w:div w:id="81799499">
      <w:bodyDiv w:val="1"/>
      <w:marLeft w:val="0"/>
      <w:marRight w:val="0"/>
      <w:marTop w:val="0"/>
      <w:marBottom w:val="0"/>
      <w:divBdr>
        <w:top w:val="none" w:sz="0" w:space="0" w:color="auto"/>
        <w:left w:val="none" w:sz="0" w:space="0" w:color="auto"/>
        <w:bottom w:val="none" w:sz="0" w:space="0" w:color="auto"/>
        <w:right w:val="none" w:sz="0" w:space="0" w:color="auto"/>
      </w:divBdr>
    </w:div>
    <w:div w:id="124199109">
      <w:bodyDiv w:val="1"/>
      <w:marLeft w:val="0"/>
      <w:marRight w:val="0"/>
      <w:marTop w:val="0"/>
      <w:marBottom w:val="0"/>
      <w:divBdr>
        <w:top w:val="none" w:sz="0" w:space="0" w:color="auto"/>
        <w:left w:val="none" w:sz="0" w:space="0" w:color="auto"/>
        <w:bottom w:val="none" w:sz="0" w:space="0" w:color="auto"/>
        <w:right w:val="none" w:sz="0" w:space="0" w:color="auto"/>
      </w:divBdr>
    </w:div>
    <w:div w:id="173080671">
      <w:bodyDiv w:val="1"/>
      <w:marLeft w:val="0"/>
      <w:marRight w:val="0"/>
      <w:marTop w:val="0"/>
      <w:marBottom w:val="0"/>
      <w:divBdr>
        <w:top w:val="none" w:sz="0" w:space="0" w:color="auto"/>
        <w:left w:val="none" w:sz="0" w:space="0" w:color="auto"/>
        <w:bottom w:val="none" w:sz="0" w:space="0" w:color="auto"/>
        <w:right w:val="none" w:sz="0" w:space="0" w:color="auto"/>
      </w:divBdr>
    </w:div>
    <w:div w:id="266934651">
      <w:bodyDiv w:val="1"/>
      <w:marLeft w:val="0"/>
      <w:marRight w:val="0"/>
      <w:marTop w:val="0"/>
      <w:marBottom w:val="0"/>
      <w:divBdr>
        <w:top w:val="none" w:sz="0" w:space="0" w:color="auto"/>
        <w:left w:val="none" w:sz="0" w:space="0" w:color="auto"/>
        <w:bottom w:val="none" w:sz="0" w:space="0" w:color="auto"/>
        <w:right w:val="none" w:sz="0" w:space="0" w:color="auto"/>
      </w:divBdr>
    </w:div>
    <w:div w:id="305355058">
      <w:bodyDiv w:val="1"/>
      <w:marLeft w:val="0"/>
      <w:marRight w:val="0"/>
      <w:marTop w:val="0"/>
      <w:marBottom w:val="0"/>
      <w:divBdr>
        <w:top w:val="none" w:sz="0" w:space="0" w:color="auto"/>
        <w:left w:val="none" w:sz="0" w:space="0" w:color="auto"/>
        <w:bottom w:val="none" w:sz="0" w:space="0" w:color="auto"/>
        <w:right w:val="none" w:sz="0" w:space="0" w:color="auto"/>
      </w:divBdr>
    </w:div>
    <w:div w:id="364602830">
      <w:bodyDiv w:val="1"/>
      <w:marLeft w:val="0"/>
      <w:marRight w:val="0"/>
      <w:marTop w:val="0"/>
      <w:marBottom w:val="0"/>
      <w:divBdr>
        <w:top w:val="none" w:sz="0" w:space="0" w:color="auto"/>
        <w:left w:val="none" w:sz="0" w:space="0" w:color="auto"/>
        <w:bottom w:val="none" w:sz="0" w:space="0" w:color="auto"/>
        <w:right w:val="none" w:sz="0" w:space="0" w:color="auto"/>
      </w:divBdr>
    </w:div>
    <w:div w:id="364870046">
      <w:bodyDiv w:val="1"/>
      <w:marLeft w:val="0"/>
      <w:marRight w:val="0"/>
      <w:marTop w:val="0"/>
      <w:marBottom w:val="0"/>
      <w:divBdr>
        <w:top w:val="none" w:sz="0" w:space="0" w:color="auto"/>
        <w:left w:val="none" w:sz="0" w:space="0" w:color="auto"/>
        <w:bottom w:val="none" w:sz="0" w:space="0" w:color="auto"/>
        <w:right w:val="none" w:sz="0" w:space="0" w:color="auto"/>
      </w:divBdr>
    </w:div>
    <w:div w:id="466707197">
      <w:bodyDiv w:val="1"/>
      <w:marLeft w:val="0"/>
      <w:marRight w:val="0"/>
      <w:marTop w:val="0"/>
      <w:marBottom w:val="0"/>
      <w:divBdr>
        <w:top w:val="none" w:sz="0" w:space="0" w:color="auto"/>
        <w:left w:val="none" w:sz="0" w:space="0" w:color="auto"/>
        <w:bottom w:val="none" w:sz="0" w:space="0" w:color="auto"/>
        <w:right w:val="none" w:sz="0" w:space="0" w:color="auto"/>
      </w:divBdr>
    </w:div>
    <w:div w:id="483278441">
      <w:bodyDiv w:val="1"/>
      <w:marLeft w:val="0"/>
      <w:marRight w:val="0"/>
      <w:marTop w:val="0"/>
      <w:marBottom w:val="0"/>
      <w:divBdr>
        <w:top w:val="none" w:sz="0" w:space="0" w:color="auto"/>
        <w:left w:val="none" w:sz="0" w:space="0" w:color="auto"/>
        <w:bottom w:val="none" w:sz="0" w:space="0" w:color="auto"/>
        <w:right w:val="none" w:sz="0" w:space="0" w:color="auto"/>
      </w:divBdr>
    </w:div>
    <w:div w:id="634869258">
      <w:bodyDiv w:val="1"/>
      <w:marLeft w:val="0"/>
      <w:marRight w:val="0"/>
      <w:marTop w:val="0"/>
      <w:marBottom w:val="0"/>
      <w:divBdr>
        <w:top w:val="none" w:sz="0" w:space="0" w:color="auto"/>
        <w:left w:val="none" w:sz="0" w:space="0" w:color="auto"/>
        <w:bottom w:val="none" w:sz="0" w:space="0" w:color="auto"/>
        <w:right w:val="none" w:sz="0" w:space="0" w:color="auto"/>
      </w:divBdr>
    </w:div>
    <w:div w:id="646252274">
      <w:bodyDiv w:val="1"/>
      <w:marLeft w:val="0"/>
      <w:marRight w:val="0"/>
      <w:marTop w:val="0"/>
      <w:marBottom w:val="0"/>
      <w:divBdr>
        <w:top w:val="none" w:sz="0" w:space="0" w:color="auto"/>
        <w:left w:val="none" w:sz="0" w:space="0" w:color="auto"/>
        <w:bottom w:val="none" w:sz="0" w:space="0" w:color="auto"/>
        <w:right w:val="none" w:sz="0" w:space="0" w:color="auto"/>
      </w:divBdr>
    </w:div>
    <w:div w:id="978530484">
      <w:bodyDiv w:val="1"/>
      <w:marLeft w:val="0"/>
      <w:marRight w:val="0"/>
      <w:marTop w:val="0"/>
      <w:marBottom w:val="0"/>
      <w:divBdr>
        <w:top w:val="none" w:sz="0" w:space="0" w:color="auto"/>
        <w:left w:val="none" w:sz="0" w:space="0" w:color="auto"/>
        <w:bottom w:val="none" w:sz="0" w:space="0" w:color="auto"/>
        <w:right w:val="none" w:sz="0" w:space="0" w:color="auto"/>
      </w:divBdr>
    </w:div>
    <w:div w:id="1043362148">
      <w:bodyDiv w:val="1"/>
      <w:marLeft w:val="0"/>
      <w:marRight w:val="0"/>
      <w:marTop w:val="0"/>
      <w:marBottom w:val="0"/>
      <w:divBdr>
        <w:top w:val="none" w:sz="0" w:space="0" w:color="auto"/>
        <w:left w:val="none" w:sz="0" w:space="0" w:color="auto"/>
        <w:bottom w:val="none" w:sz="0" w:space="0" w:color="auto"/>
        <w:right w:val="none" w:sz="0" w:space="0" w:color="auto"/>
      </w:divBdr>
      <w:divsChild>
        <w:div w:id="99419706">
          <w:marLeft w:val="0"/>
          <w:marRight w:val="0"/>
          <w:marTop w:val="0"/>
          <w:marBottom w:val="0"/>
          <w:divBdr>
            <w:top w:val="none" w:sz="0" w:space="0" w:color="auto"/>
            <w:left w:val="none" w:sz="0" w:space="0" w:color="auto"/>
            <w:bottom w:val="single" w:sz="6" w:space="0" w:color="DDDDDD"/>
            <w:right w:val="none" w:sz="0" w:space="0" w:color="auto"/>
          </w:divBdr>
          <w:divsChild>
            <w:div w:id="1222791818">
              <w:marLeft w:val="30"/>
              <w:marRight w:val="30"/>
              <w:marTop w:val="30"/>
              <w:marBottom w:val="30"/>
              <w:divBdr>
                <w:top w:val="none" w:sz="0" w:space="0" w:color="auto"/>
                <w:left w:val="none" w:sz="0" w:space="0" w:color="auto"/>
                <w:bottom w:val="none" w:sz="0" w:space="0" w:color="auto"/>
                <w:right w:val="none" w:sz="0" w:space="0" w:color="auto"/>
              </w:divBdr>
            </w:div>
          </w:divsChild>
        </w:div>
        <w:div w:id="1774667636">
          <w:marLeft w:val="0"/>
          <w:marRight w:val="0"/>
          <w:marTop w:val="0"/>
          <w:marBottom w:val="0"/>
          <w:divBdr>
            <w:top w:val="none" w:sz="0" w:space="0" w:color="auto"/>
            <w:left w:val="none" w:sz="0" w:space="0" w:color="auto"/>
            <w:bottom w:val="none" w:sz="0" w:space="0" w:color="auto"/>
            <w:right w:val="none" w:sz="0" w:space="0" w:color="auto"/>
          </w:divBdr>
          <w:divsChild>
            <w:div w:id="1982923832">
              <w:marLeft w:val="0"/>
              <w:marRight w:val="0"/>
              <w:marTop w:val="0"/>
              <w:marBottom w:val="0"/>
              <w:divBdr>
                <w:top w:val="none" w:sz="0" w:space="0" w:color="auto"/>
                <w:left w:val="none" w:sz="0" w:space="0" w:color="auto"/>
                <w:bottom w:val="none" w:sz="0" w:space="0" w:color="auto"/>
                <w:right w:val="none" w:sz="0" w:space="0" w:color="auto"/>
              </w:divBdr>
            </w:div>
            <w:div w:id="17127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3053">
      <w:bodyDiv w:val="1"/>
      <w:marLeft w:val="0"/>
      <w:marRight w:val="0"/>
      <w:marTop w:val="0"/>
      <w:marBottom w:val="0"/>
      <w:divBdr>
        <w:top w:val="none" w:sz="0" w:space="0" w:color="auto"/>
        <w:left w:val="none" w:sz="0" w:space="0" w:color="auto"/>
        <w:bottom w:val="none" w:sz="0" w:space="0" w:color="auto"/>
        <w:right w:val="none" w:sz="0" w:space="0" w:color="auto"/>
      </w:divBdr>
    </w:div>
    <w:div w:id="1120301432">
      <w:bodyDiv w:val="1"/>
      <w:marLeft w:val="0"/>
      <w:marRight w:val="0"/>
      <w:marTop w:val="0"/>
      <w:marBottom w:val="0"/>
      <w:divBdr>
        <w:top w:val="none" w:sz="0" w:space="0" w:color="auto"/>
        <w:left w:val="none" w:sz="0" w:space="0" w:color="auto"/>
        <w:bottom w:val="none" w:sz="0" w:space="0" w:color="auto"/>
        <w:right w:val="none" w:sz="0" w:space="0" w:color="auto"/>
      </w:divBdr>
    </w:div>
    <w:div w:id="1121068133">
      <w:bodyDiv w:val="1"/>
      <w:marLeft w:val="0"/>
      <w:marRight w:val="0"/>
      <w:marTop w:val="0"/>
      <w:marBottom w:val="0"/>
      <w:divBdr>
        <w:top w:val="none" w:sz="0" w:space="0" w:color="auto"/>
        <w:left w:val="none" w:sz="0" w:space="0" w:color="auto"/>
        <w:bottom w:val="none" w:sz="0" w:space="0" w:color="auto"/>
        <w:right w:val="none" w:sz="0" w:space="0" w:color="auto"/>
      </w:divBdr>
    </w:div>
    <w:div w:id="1143691083">
      <w:bodyDiv w:val="1"/>
      <w:marLeft w:val="0"/>
      <w:marRight w:val="0"/>
      <w:marTop w:val="0"/>
      <w:marBottom w:val="0"/>
      <w:divBdr>
        <w:top w:val="none" w:sz="0" w:space="0" w:color="auto"/>
        <w:left w:val="none" w:sz="0" w:space="0" w:color="auto"/>
        <w:bottom w:val="none" w:sz="0" w:space="0" w:color="auto"/>
        <w:right w:val="none" w:sz="0" w:space="0" w:color="auto"/>
      </w:divBdr>
    </w:div>
    <w:div w:id="1175615184">
      <w:bodyDiv w:val="1"/>
      <w:marLeft w:val="0"/>
      <w:marRight w:val="0"/>
      <w:marTop w:val="0"/>
      <w:marBottom w:val="0"/>
      <w:divBdr>
        <w:top w:val="none" w:sz="0" w:space="0" w:color="auto"/>
        <w:left w:val="none" w:sz="0" w:space="0" w:color="auto"/>
        <w:bottom w:val="none" w:sz="0" w:space="0" w:color="auto"/>
        <w:right w:val="none" w:sz="0" w:space="0" w:color="auto"/>
      </w:divBdr>
    </w:div>
    <w:div w:id="1177622389">
      <w:bodyDiv w:val="1"/>
      <w:marLeft w:val="0"/>
      <w:marRight w:val="0"/>
      <w:marTop w:val="0"/>
      <w:marBottom w:val="0"/>
      <w:divBdr>
        <w:top w:val="none" w:sz="0" w:space="0" w:color="auto"/>
        <w:left w:val="none" w:sz="0" w:space="0" w:color="auto"/>
        <w:bottom w:val="none" w:sz="0" w:space="0" w:color="auto"/>
        <w:right w:val="none" w:sz="0" w:space="0" w:color="auto"/>
      </w:divBdr>
    </w:div>
    <w:div w:id="1209729272">
      <w:bodyDiv w:val="1"/>
      <w:marLeft w:val="0"/>
      <w:marRight w:val="0"/>
      <w:marTop w:val="0"/>
      <w:marBottom w:val="0"/>
      <w:divBdr>
        <w:top w:val="none" w:sz="0" w:space="0" w:color="auto"/>
        <w:left w:val="none" w:sz="0" w:space="0" w:color="auto"/>
        <w:bottom w:val="none" w:sz="0" w:space="0" w:color="auto"/>
        <w:right w:val="none" w:sz="0" w:space="0" w:color="auto"/>
      </w:divBdr>
    </w:div>
    <w:div w:id="1270696155">
      <w:bodyDiv w:val="1"/>
      <w:marLeft w:val="0"/>
      <w:marRight w:val="0"/>
      <w:marTop w:val="0"/>
      <w:marBottom w:val="0"/>
      <w:divBdr>
        <w:top w:val="none" w:sz="0" w:space="0" w:color="auto"/>
        <w:left w:val="none" w:sz="0" w:space="0" w:color="auto"/>
        <w:bottom w:val="none" w:sz="0" w:space="0" w:color="auto"/>
        <w:right w:val="none" w:sz="0" w:space="0" w:color="auto"/>
      </w:divBdr>
    </w:div>
    <w:div w:id="1302226011">
      <w:bodyDiv w:val="1"/>
      <w:marLeft w:val="0"/>
      <w:marRight w:val="0"/>
      <w:marTop w:val="0"/>
      <w:marBottom w:val="0"/>
      <w:divBdr>
        <w:top w:val="none" w:sz="0" w:space="0" w:color="auto"/>
        <w:left w:val="none" w:sz="0" w:space="0" w:color="auto"/>
        <w:bottom w:val="none" w:sz="0" w:space="0" w:color="auto"/>
        <w:right w:val="none" w:sz="0" w:space="0" w:color="auto"/>
      </w:divBdr>
    </w:div>
    <w:div w:id="1445269264">
      <w:bodyDiv w:val="1"/>
      <w:marLeft w:val="0"/>
      <w:marRight w:val="0"/>
      <w:marTop w:val="0"/>
      <w:marBottom w:val="0"/>
      <w:divBdr>
        <w:top w:val="none" w:sz="0" w:space="0" w:color="auto"/>
        <w:left w:val="none" w:sz="0" w:space="0" w:color="auto"/>
        <w:bottom w:val="none" w:sz="0" w:space="0" w:color="auto"/>
        <w:right w:val="none" w:sz="0" w:space="0" w:color="auto"/>
      </w:divBdr>
    </w:div>
    <w:div w:id="1463499504">
      <w:bodyDiv w:val="1"/>
      <w:marLeft w:val="0"/>
      <w:marRight w:val="0"/>
      <w:marTop w:val="0"/>
      <w:marBottom w:val="0"/>
      <w:divBdr>
        <w:top w:val="none" w:sz="0" w:space="0" w:color="auto"/>
        <w:left w:val="none" w:sz="0" w:space="0" w:color="auto"/>
        <w:bottom w:val="none" w:sz="0" w:space="0" w:color="auto"/>
        <w:right w:val="none" w:sz="0" w:space="0" w:color="auto"/>
      </w:divBdr>
    </w:div>
    <w:div w:id="1478298603">
      <w:bodyDiv w:val="1"/>
      <w:marLeft w:val="0"/>
      <w:marRight w:val="0"/>
      <w:marTop w:val="0"/>
      <w:marBottom w:val="0"/>
      <w:divBdr>
        <w:top w:val="none" w:sz="0" w:space="0" w:color="auto"/>
        <w:left w:val="none" w:sz="0" w:space="0" w:color="auto"/>
        <w:bottom w:val="none" w:sz="0" w:space="0" w:color="auto"/>
        <w:right w:val="none" w:sz="0" w:space="0" w:color="auto"/>
      </w:divBdr>
    </w:div>
    <w:div w:id="1479416977">
      <w:bodyDiv w:val="1"/>
      <w:marLeft w:val="0"/>
      <w:marRight w:val="0"/>
      <w:marTop w:val="0"/>
      <w:marBottom w:val="0"/>
      <w:divBdr>
        <w:top w:val="none" w:sz="0" w:space="0" w:color="auto"/>
        <w:left w:val="none" w:sz="0" w:space="0" w:color="auto"/>
        <w:bottom w:val="none" w:sz="0" w:space="0" w:color="auto"/>
        <w:right w:val="none" w:sz="0" w:space="0" w:color="auto"/>
      </w:divBdr>
    </w:div>
    <w:div w:id="1485851774">
      <w:bodyDiv w:val="1"/>
      <w:marLeft w:val="0"/>
      <w:marRight w:val="0"/>
      <w:marTop w:val="0"/>
      <w:marBottom w:val="0"/>
      <w:divBdr>
        <w:top w:val="none" w:sz="0" w:space="0" w:color="auto"/>
        <w:left w:val="none" w:sz="0" w:space="0" w:color="auto"/>
        <w:bottom w:val="none" w:sz="0" w:space="0" w:color="auto"/>
        <w:right w:val="none" w:sz="0" w:space="0" w:color="auto"/>
      </w:divBdr>
    </w:div>
    <w:div w:id="1515996752">
      <w:bodyDiv w:val="1"/>
      <w:marLeft w:val="0"/>
      <w:marRight w:val="0"/>
      <w:marTop w:val="0"/>
      <w:marBottom w:val="0"/>
      <w:divBdr>
        <w:top w:val="none" w:sz="0" w:space="0" w:color="auto"/>
        <w:left w:val="none" w:sz="0" w:space="0" w:color="auto"/>
        <w:bottom w:val="none" w:sz="0" w:space="0" w:color="auto"/>
        <w:right w:val="none" w:sz="0" w:space="0" w:color="auto"/>
      </w:divBdr>
      <w:divsChild>
        <w:div w:id="722826052">
          <w:marLeft w:val="0"/>
          <w:marRight w:val="0"/>
          <w:marTop w:val="0"/>
          <w:marBottom w:val="0"/>
          <w:divBdr>
            <w:top w:val="none" w:sz="0" w:space="0" w:color="auto"/>
            <w:left w:val="none" w:sz="0" w:space="0" w:color="auto"/>
            <w:bottom w:val="single" w:sz="6" w:space="0" w:color="DDDDDD"/>
            <w:right w:val="none" w:sz="0" w:space="0" w:color="auto"/>
          </w:divBdr>
          <w:divsChild>
            <w:div w:id="2011368300">
              <w:marLeft w:val="30"/>
              <w:marRight w:val="30"/>
              <w:marTop w:val="30"/>
              <w:marBottom w:val="30"/>
              <w:divBdr>
                <w:top w:val="none" w:sz="0" w:space="0" w:color="auto"/>
                <w:left w:val="none" w:sz="0" w:space="0" w:color="auto"/>
                <w:bottom w:val="none" w:sz="0" w:space="0" w:color="auto"/>
                <w:right w:val="none" w:sz="0" w:space="0" w:color="auto"/>
              </w:divBdr>
            </w:div>
          </w:divsChild>
        </w:div>
        <w:div w:id="1933582204">
          <w:marLeft w:val="0"/>
          <w:marRight w:val="0"/>
          <w:marTop w:val="0"/>
          <w:marBottom w:val="0"/>
          <w:divBdr>
            <w:top w:val="none" w:sz="0" w:space="0" w:color="auto"/>
            <w:left w:val="none" w:sz="0" w:space="0" w:color="auto"/>
            <w:bottom w:val="none" w:sz="0" w:space="0" w:color="auto"/>
            <w:right w:val="none" w:sz="0" w:space="0" w:color="auto"/>
          </w:divBdr>
          <w:divsChild>
            <w:div w:id="718432532">
              <w:marLeft w:val="0"/>
              <w:marRight w:val="0"/>
              <w:marTop w:val="0"/>
              <w:marBottom w:val="0"/>
              <w:divBdr>
                <w:top w:val="none" w:sz="0" w:space="0" w:color="auto"/>
                <w:left w:val="none" w:sz="0" w:space="0" w:color="auto"/>
                <w:bottom w:val="none" w:sz="0" w:space="0" w:color="auto"/>
                <w:right w:val="none" w:sz="0" w:space="0" w:color="auto"/>
              </w:divBdr>
            </w:div>
            <w:div w:id="1138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340">
      <w:bodyDiv w:val="1"/>
      <w:marLeft w:val="0"/>
      <w:marRight w:val="0"/>
      <w:marTop w:val="0"/>
      <w:marBottom w:val="0"/>
      <w:divBdr>
        <w:top w:val="none" w:sz="0" w:space="0" w:color="auto"/>
        <w:left w:val="none" w:sz="0" w:space="0" w:color="auto"/>
        <w:bottom w:val="none" w:sz="0" w:space="0" w:color="auto"/>
        <w:right w:val="none" w:sz="0" w:space="0" w:color="auto"/>
      </w:divBdr>
    </w:div>
    <w:div w:id="1738288072">
      <w:bodyDiv w:val="1"/>
      <w:marLeft w:val="0"/>
      <w:marRight w:val="0"/>
      <w:marTop w:val="0"/>
      <w:marBottom w:val="0"/>
      <w:divBdr>
        <w:top w:val="none" w:sz="0" w:space="0" w:color="auto"/>
        <w:left w:val="none" w:sz="0" w:space="0" w:color="auto"/>
        <w:bottom w:val="none" w:sz="0" w:space="0" w:color="auto"/>
        <w:right w:val="none" w:sz="0" w:space="0" w:color="auto"/>
      </w:divBdr>
    </w:div>
    <w:div w:id="1763990863">
      <w:bodyDiv w:val="1"/>
      <w:marLeft w:val="0"/>
      <w:marRight w:val="0"/>
      <w:marTop w:val="0"/>
      <w:marBottom w:val="0"/>
      <w:divBdr>
        <w:top w:val="none" w:sz="0" w:space="0" w:color="auto"/>
        <w:left w:val="none" w:sz="0" w:space="0" w:color="auto"/>
        <w:bottom w:val="none" w:sz="0" w:space="0" w:color="auto"/>
        <w:right w:val="none" w:sz="0" w:space="0" w:color="auto"/>
      </w:divBdr>
    </w:div>
    <w:div w:id="1768578429">
      <w:bodyDiv w:val="1"/>
      <w:marLeft w:val="0"/>
      <w:marRight w:val="0"/>
      <w:marTop w:val="0"/>
      <w:marBottom w:val="0"/>
      <w:divBdr>
        <w:top w:val="none" w:sz="0" w:space="0" w:color="auto"/>
        <w:left w:val="none" w:sz="0" w:space="0" w:color="auto"/>
        <w:bottom w:val="none" w:sz="0" w:space="0" w:color="auto"/>
        <w:right w:val="none" w:sz="0" w:space="0" w:color="auto"/>
      </w:divBdr>
    </w:div>
    <w:div w:id="1800613883">
      <w:bodyDiv w:val="1"/>
      <w:marLeft w:val="0"/>
      <w:marRight w:val="0"/>
      <w:marTop w:val="0"/>
      <w:marBottom w:val="0"/>
      <w:divBdr>
        <w:top w:val="none" w:sz="0" w:space="0" w:color="auto"/>
        <w:left w:val="none" w:sz="0" w:space="0" w:color="auto"/>
        <w:bottom w:val="none" w:sz="0" w:space="0" w:color="auto"/>
        <w:right w:val="none" w:sz="0" w:space="0" w:color="auto"/>
      </w:divBdr>
    </w:div>
    <w:div w:id="1931963495">
      <w:bodyDiv w:val="1"/>
      <w:marLeft w:val="0"/>
      <w:marRight w:val="0"/>
      <w:marTop w:val="0"/>
      <w:marBottom w:val="0"/>
      <w:divBdr>
        <w:top w:val="none" w:sz="0" w:space="0" w:color="auto"/>
        <w:left w:val="none" w:sz="0" w:space="0" w:color="auto"/>
        <w:bottom w:val="none" w:sz="0" w:space="0" w:color="auto"/>
        <w:right w:val="none" w:sz="0" w:space="0" w:color="auto"/>
      </w:divBdr>
    </w:div>
    <w:div w:id="2052262128">
      <w:bodyDiv w:val="1"/>
      <w:marLeft w:val="0"/>
      <w:marRight w:val="0"/>
      <w:marTop w:val="0"/>
      <w:marBottom w:val="0"/>
      <w:divBdr>
        <w:top w:val="none" w:sz="0" w:space="0" w:color="auto"/>
        <w:left w:val="none" w:sz="0" w:space="0" w:color="auto"/>
        <w:bottom w:val="none" w:sz="0" w:space="0" w:color="auto"/>
        <w:right w:val="none" w:sz="0" w:space="0" w:color="auto"/>
      </w:divBdr>
    </w:div>
    <w:div w:id="2057509290">
      <w:bodyDiv w:val="1"/>
      <w:marLeft w:val="0"/>
      <w:marRight w:val="0"/>
      <w:marTop w:val="0"/>
      <w:marBottom w:val="0"/>
      <w:divBdr>
        <w:top w:val="none" w:sz="0" w:space="0" w:color="auto"/>
        <w:left w:val="none" w:sz="0" w:space="0" w:color="auto"/>
        <w:bottom w:val="none" w:sz="0" w:space="0" w:color="auto"/>
        <w:right w:val="none" w:sz="0" w:space="0" w:color="auto"/>
      </w:divBdr>
    </w:div>
    <w:div w:id="2082362169">
      <w:bodyDiv w:val="1"/>
      <w:marLeft w:val="0"/>
      <w:marRight w:val="0"/>
      <w:marTop w:val="0"/>
      <w:marBottom w:val="0"/>
      <w:divBdr>
        <w:top w:val="none" w:sz="0" w:space="0" w:color="auto"/>
        <w:left w:val="none" w:sz="0" w:space="0" w:color="auto"/>
        <w:bottom w:val="none" w:sz="0" w:space="0" w:color="auto"/>
        <w:right w:val="none" w:sz="0" w:space="0" w:color="auto"/>
      </w:divBdr>
    </w:div>
    <w:div w:id="2110881391">
      <w:bodyDiv w:val="1"/>
      <w:marLeft w:val="0"/>
      <w:marRight w:val="0"/>
      <w:marTop w:val="0"/>
      <w:marBottom w:val="0"/>
      <w:divBdr>
        <w:top w:val="none" w:sz="0" w:space="0" w:color="auto"/>
        <w:left w:val="none" w:sz="0" w:space="0" w:color="auto"/>
        <w:bottom w:val="none" w:sz="0" w:space="0" w:color="auto"/>
        <w:right w:val="none" w:sz="0" w:space="0" w:color="auto"/>
      </w:divBdr>
    </w:div>
    <w:div w:id="2125994597">
      <w:bodyDiv w:val="1"/>
      <w:marLeft w:val="0"/>
      <w:marRight w:val="0"/>
      <w:marTop w:val="0"/>
      <w:marBottom w:val="0"/>
      <w:divBdr>
        <w:top w:val="none" w:sz="0" w:space="0" w:color="auto"/>
        <w:left w:val="none" w:sz="0" w:space="0" w:color="auto"/>
        <w:bottom w:val="none" w:sz="0" w:space="0" w:color="auto"/>
        <w:right w:val="none" w:sz="0" w:space="0" w:color="auto"/>
      </w:divBdr>
    </w:div>
    <w:div w:id="213844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sf.research.ac.ir/Index.php?itemId=3313" TargetMode="External"/><Relationship Id="rId18" Type="http://schemas.openxmlformats.org/officeDocument/2006/relationships/hyperlink" Target="https://rsf.research.ac.ir/Index.php?itemId=4246" TargetMode="External"/><Relationship Id="rId26" Type="http://schemas.openxmlformats.org/officeDocument/2006/relationships/hyperlink" Target="https://rsf.research.ac.ir/Index.php?itemId=105722" TargetMode="External"/><Relationship Id="rId39" Type="http://schemas.openxmlformats.org/officeDocument/2006/relationships/hyperlink" Target="https://rsf.research.ac.ir/Index.php?itemId=7750" TargetMode="External"/><Relationship Id="rId21" Type="http://schemas.openxmlformats.org/officeDocument/2006/relationships/hyperlink" Target="javascript:%20void(0)" TargetMode="External"/><Relationship Id="rId34" Type="http://schemas.openxmlformats.org/officeDocument/2006/relationships/hyperlink" Target="javascript:%20void(0)" TargetMode="External"/><Relationship Id="rId42" Type="http://schemas.openxmlformats.org/officeDocument/2006/relationships/hyperlink" Target="https://rsf.research.ac.ir/Index.php?itemId=3313" TargetMode="External"/><Relationship Id="rId47" Type="http://schemas.openxmlformats.org/officeDocument/2006/relationships/hyperlink" Target="https://rsf.research.ac.ir/Index.php?itemId=3313" TargetMode="External"/><Relationship Id="rId50" Type="http://schemas.openxmlformats.org/officeDocument/2006/relationships/hyperlink" Target="https://rsf.research.ac.ir/Index.php?itemId=3284" TargetMode="External"/><Relationship Id="rId55" Type="http://schemas.openxmlformats.org/officeDocument/2006/relationships/hyperlink" Target="https://rpis.research.ac.ir/Researcher.php?id=3127950" TargetMode="External"/><Relationship Id="rId63" Type="http://schemas.openxmlformats.org/officeDocument/2006/relationships/hyperlink" Target="https://rpis.research.ac.ir/Researcher.php?id=3109312" TargetMode="External"/><Relationship Id="rId68" Type="http://schemas.openxmlformats.org/officeDocument/2006/relationships/hyperlink" Target="http://ethics.research.ac.ir/IR.MUBABOL.HRI.REC.1397.077"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rsf.research.ac.ir/Index.php?itemId=2982" TargetMode="External"/><Relationship Id="rId29" Type="http://schemas.openxmlformats.org/officeDocument/2006/relationships/hyperlink" Target="javascript:%20void(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sf.research.ac.ir/Index.php?itemId=721" TargetMode="External"/><Relationship Id="rId24" Type="http://schemas.openxmlformats.org/officeDocument/2006/relationships/hyperlink" Target="https://rsf.research.ac.ir/Index.php?itemId=97812" TargetMode="External"/><Relationship Id="rId32" Type="http://schemas.openxmlformats.org/officeDocument/2006/relationships/hyperlink" Target="javascript:%20void(0)" TargetMode="External"/><Relationship Id="rId37" Type="http://schemas.openxmlformats.org/officeDocument/2006/relationships/hyperlink" Target="https://rsf.research.ac.ir/Index.php?itemId=7433" TargetMode="External"/><Relationship Id="rId40" Type="http://schemas.openxmlformats.org/officeDocument/2006/relationships/hyperlink" Target="javascript:%20void(0)" TargetMode="External"/><Relationship Id="rId45" Type="http://schemas.openxmlformats.org/officeDocument/2006/relationships/hyperlink" Target="https://rsf.research.ac.ir/Index.php?itemId=2983" TargetMode="External"/><Relationship Id="rId53" Type="http://schemas.openxmlformats.org/officeDocument/2006/relationships/hyperlink" Target="https://rpis.research.ac.ir/Researcher.php?id=2997841" TargetMode="External"/><Relationship Id="rId58" Type="http://schemas.openxmlformats.org/officeDocument/2006/relationships/hyperlink" Target="https://rpis.research.ac.ir/Researcher.php?id=3067332" TargetMode="External"/><Relationship Id="rId66" Type="http://schemas.openxmlformats.org/officeDocument/2006/relationships/hyperlink" Target="https://rpis.research.ac.ir/Researcher.php?id=3057015" TargetMode="External"/><Relationship Id="rId5" Type="http://schemas.openxmlformats.org/officeDocument/2006/relationships/image" Target="media/image1.png"/><Relationship Id="rId15" Type="http://schemas.openxmlformats.org/officeDocument/2006/relationships/hyperlink" Target="https://rsf.research.ac.ir/Index.php?itemId=14257" TargetMode="External"/><Relationship Id="rId23" Type="http://schemas.openxmlformats.org/officeDocument/2006/relationships/hyperlink" Target="javascript:%20void(0)" TargetMode="External"/><Relationship Id="rId28" Type="http://schemas.openxmlformats.org/officeDocument/2006/relationships/hyperlink" Target="https://rsf.research.ac.ir/Index.php?itemId=20748" TargetMode="External"/><Relationship Id="rId36" Type="http://schemas.openxmlformats.org/officeDocument/2006/relationships/hyperlink" Target="javascript:%20void(0)" TargetMode="External"/><Relationship Id="rId49" Type="http://schemas.openxmlformats.org/officeDocument/2006/relationships/hyperlink" Target="javascript:%20void(0)" TargetMode="External"/><Relationship Id="rId57" Type="http://schemas.openxmlformats.org/officeDocument/2006/relationships/hyperlink" Target="https://rpis.research.ac.ir/Researcher.php?id=3057015" TargetMode="External"/><Relationship Id="rId61" Type="http://schemas.openxmlformats.org/officeDocument/2006/relationships/hyperlink" Target="https://rpis.research.ac.ir/Researcher.php?id=3326613" TargetMode="External"/><Relationship Id="rId10" Type="http://schemas.openxmlformats.org/officeDocument/2006/relationships/hyperlink" Target="https://rsf.research.ac.ir/Index.php?itemId=1017" TargetMode="External"/><Relationship Id="rId19" Type="http://schemas.openxmlformats.org/officeDocument/2006/relationships/hyperlink" Target="javascript:%20void(0)" TargetMode="External"/><Relationship Id="rId31" Type="http://schemas.openxmlformats.org/officeDocument/2006/relationships/hyperlink" Target="https://rsf.research.ac.ir/Index.php?itemId=483" TargetMode="External"/><Relationship Id="rId44" Type="http://schemas.openxmlformats.org/officeDocument/2006/relationships/hyperlink" Target="javascript:%20void(0)" TargetMode="External"/><Relationship Id="rId52" Type="http://schemas.openxmlformats.org/officeDocument/2006/relationships/hyperlink" Target="https://rsf.research.ac.ir/Index.php?itemId=32448" TargetMode="External"/><Relationship Id="rId60" Type="http://schemas.openxmlformats.org/officeDocument/2006/relationships/hyperlink" Target="http://ethics.research.ac.ir/IR.MUBABOL.REC.1400.003" TargetMode="External"/><Relationship Id="rId65" Type="http://schemas.openxmlformats.org/officeDocument/2006/relationships/hyperlink" Target="https://rpis.research.ac.ir/Researcher.php?id=2986699"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rsf.research.ac.ir/Index.php?itemId=1920" TargetMode="External"/><Relationship Id="rId22" Type="http://schemas.openxmlformats.org/officeDocument/2006/relationships/hyperlink" Target="https://rsf.research.ac.ir/Index.php?itemId=7433" TargetMode="External"/><Relationship Id="rId27" Type="http://schemas.openxmlformats.org/officeDocument/2006/relationships/hyperlink" Target="javascript:%20void(0)" TargetMode="External"/><Relationship Id="rId30" Type="http://schemas.openxmlformats.org/officeDocument/2006/relationships/hyperlink" Target="https://rsf.research.ac.ir/Index.php?itemId=483" TargetMode="External"/><Relationship Id="rId35" Type="http://schemas.openxmlformats.org/officeDocument/2006/relationships/hyperlink" Target="https://rsf.research.ac.ir/Index.php?itemId=3313" TargetMode="External"/><Relationship Id="rId43" Type="http://schemas.openxmlformats.org/officeDocument/2006/relationships/hyperlink" Target="https://rsf.research.ac.ir/Index.php?itemId=3726" TargetMode="External"/><Relationship Id="rId48" Type="http://schemas.openxmlformats.org/officeDocument/2006/relationships/hyperlink" Target="https://rsf.research.ac.ir/Index.php?itemId=3313" TargetMode="External"/><Relationship Id="rId56" Type="http://schemas.openxmlformats.org/officeDocument/2006/relationships/hyperlink" Target="https://rpis.research.ac.ir/Researcher.php?id=2986699" TargetMode="External"/><Relationship Id="rId64" Type="http://schemas.openxmlformats.org/officeDocument/2006/relationships/hyperlink" Target="https://rpis.research.ac.ir/Researcher.php?id=3067332" TargetMode="External"/><Relationship Id="rId69"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javascript:%20void(0)" TargetMode="External"/><Relationship Id="rId3" Type="http://schemas.openxmlformats.org/officeDocument/2006/relationships/settings" Target="settings.xml"/><Relationship Id="rId12" Type="http://schemas.openxmlformats.org/officeDocument/2006/relationships/hyperlink" Target="https://rsf.research.ac.ir/Index.php?itemId=14257" TargetMode="External"/><Relationship Id="rId17" Type="http://schemas.openxmlformats.org/officeDocument/2006/relationships/hyperlink" Target="javascript:%20void(0)" TargetMode="External"/><Relationship Id="rId25" Type="http://schemas.openxmlformats.org/officeDocument/2006/relationships/hyperlink" Target="javascript:%20void(0)" TargetMode="External"/><Relationship Id="rId33" Type="http://schemas.openxmlformats.org/officeDocument/2006/relationships/hyperlink" Target="https://rsf.research.ac.ir/Index.php?itemId=2982" TargetMode="External"/><Relationship Id="rId38" Type="http://schemas.openxmlformats.org/officeDocument/2006/relationships/hyperlink" Target="javascript:%20void(0)" TargetMode="External"/><Relationship Id="rId46" Type="http://schemas.openxmlformats.org/officeDocument/2006/relationships/hyperlink" Target="javascript:%20void(0)" TargetMode="External"/><Relationship Id="rId59" Type="http://schemas.openxmlformats.org/officeDocument/2006/relationships/hyperlink" Target="https://rpis.research.ac.ir/Researcher.php?id=3038496" TargetMode="External"/><Relationship Id="rId67" Type="http://schemas.openxmlformats.org/officeDocument/2006/relationships/hyperlink" Target="https://rpis.research.ac.ir/Researcher.php?id=3124307" TargetMode="External"/><Relationship Id="rId20" Type="http://schemas.openxmlformats.org/officeDocument/2006/relationships/hyperlink" Target="https://rsf.research.ac.ir/Index.php?itemId=483" TargetMode="External"/><Relationship Id="rId41" Type="http://schemas.openxmlformats.org/officeDocument/2006/relationships/hyperlink" Target="javascript:%20void(0)" TargetMode="External"/><Relationship Id="rId54" Type="http://schemas.openxmlformats.org/officeDocument/2006/relationships/hyperlink" Target="https://rpis.research.ac.ir/Researcher.php?id=3326613" TargetMode="External"/><Relationship Id="rId62" Type="http://schemas.openxmlformats.org/officeDocument/2006/relationships/hyperlink" Target="https://rpis.research.ac.ir/Researcher.php?id=3123904"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Mahboubeh Khadem Abolfazli</dc:creator>
  <cp:keywords/>
  <dc:description/>
  <cp:lastModifiedBy>Mahboubeh Khadem Abolfazli</cp:lastModifiedBy>
  <cp:revision>12</cp:revision>
  <dcterms:created xsi:type="dcterms:W3CDTF">2023-11-15T09:25:00Z</dcterms:created>
  <dcterms:modified xsi:type="dcterms:W3CDTF">2023-11-15T10:41:00Z</dcterms:modified>
</cp:coreProperties>
</file>